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2FA27" w14:textId="77777777" w:rsidR="00142531" w:rsidRDefault="00142531" w:rsidP="00142531">
      <w:pPr>
        <w:spacing w:line="276" w:lineRule="auto"/>
        <w:jc w:val="center"/>
        <w:rPr>
          <w:rFonts w:asciiTheme="minorHAnsi" w:hAnsiTheme="minorHAnsi" w:cstheme="minorHAnsi"/>
          <w:bCs/>
          <w:sz w:val="36"/>
          <w:szCs w:val="36"/>
          <w:lang w:val="en-US"/>
        </w:rPr>
      </w:pPr>
      <w:bookmarkStart w:id="0" w:name="_Toc503582059"/>
      <w:bookmarkStart w:id="1" w:name="_Toc503583114"/>
      <w:r>
        <w:rPr>
          <w:rFonts w:ascii="Times New Roman" w:hAnsi="Times New Roman"/>
          <w:noProof/>
          <w:sz w:val="24"/>
          <w:lang w:val="en-US" w:bidi="ne-NP"/>
        </w:rPr>
        <w:drawing>
          <wp:anchor distT="0" distB="0" distL="114300" distR="114300" simplePos="0" relativeHeight="251659264" behindDoc="1" locked="0" layoutInCell="1" allowOverlap="1" wp14:anchorId="42D78024" wp14:editId="605BB600">
            <wp:simplePos x="0" y="0"/>
            <wp:positionH relativeFrom="column">
              <wp:posOffset>2263140</wp:posOffset>
            </wp:positionH>
            <wp:positionV relativeFrom="paragraph">
              <wp:posOffset>224790</wp:posOffset>
            </wp:positionV>
            <wp:extent cx="1232535" cy="1152525"/>
            <wp:effectExtent l="0" t="0" r="5715" b="0"/>
            <wp:wrapThrough wrapText="bothSides">
              <wp:wrapPolygon edited="0">
                <wp:start x="11685" y="0"/>
                <wp:lineTo x="7345" y="0"/>
                <wp:lineTo x="2003" y="3213"/>
                <wp:lineTo x="1335" y="8926"/>
                <wp:lineTo x="0" y="15709"/>
                <wp:lineTo x="0" y="16423"/>
                <wp:lineTo x="1002" y="17851"/>
                <wp:lineTo x="6343" y="21064"/>
                <wp:lineTo x="7679" y="21064"/>
                <wp:lineTo x="14689" y="21064"/>
                <wp:lineTo x="15691" y="21064"/>
                <wp:lineTo x="21366" y="17851"/>
                <wp:lineTo x="21366" y="11068"/>
                <wp:lineTo x="21032" y="4641"/>
                <wp:lineTo x="15691" y="357"/>
                <wp:lineTo x="13354" y="0"/>
                <wp:lineTo x="11685" y="0"/>
              </wp:wrapPolygon>
            </wp:wrapThrough>
            <wp:docPr id="3"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8" r:link="rId9"/>
                    <a:srcRect/>
                    <a:stretch>
                      <a:fillRect/>
                    </a:stretch>
                  </pic:blipFill>
                  <pic:spPr bwMode="auto">
                    <a:xfrm flipH="1">
                      <a:off x="0" y="0"/>
                      <a:ext cx="1232535" cy="1152525"/>
                    </a:xfrm>
                    <a:prstGeom prst="rect">
                      <a:avLst/>
                    </a:prstGeom>
                    <a:noFill/>
                  </pic:spPr>
                </pic:pic>
              </a:graphicData>
            </a:graphic>
            <wp14:sizeRelH relativeFrom="margin">
              <wp14:pctWidth>0</wp14:pctWidth>
            </wp14:sizeRelH>
            <wp14:sizeRelV relativeFrom="margin">
              <wp14:pctHeight>0</wp14:pctHeight>
            </wp14:sizeRelV>
          </wp:anchor>
        </w:drawing>
      </w:r>
    </w:p>
    <w:p w14:paraId="07536823" w14:textId="77777777" w:rsidR="00142531" w:rsidRDefault="00142531" w:rsidP="00142531">
      <w:pPr>
        <w:spacing w:line="276" w:lineRule="auto"/>
        <w:jc w:val="center"/>
        <w:rPr>
          <w:rFonts w:asciiTheme="minorHAnsi" w:hAnsiTheme="minorHAnsi" w:cstheme="minorHAnsi"/>
          <w:bCs/>
          <w:sz w:val="36"/>
          <w:szCs w:val="36"/>
          <w:lang w:val="en-US"/>
        </w:rPr>
      </w:pPr>
    </w:p>
    <w:p w14:paraId="25CEC282" w14:textId="77777777" w:rsidR="00142531" w:rsidRDefault="00142531" w:rsidP="00142531">
      <w:pPr>
        <w:spacing w:line="276" w:lineRule="auto"/>
        <w:jc w:val="center"/>
        <w:rPr>
          <w:rFonts w:asciiTheme="minorHAnsi" w:hAnsiTheme="minorHAnsi" w:cstheme="minorHAnsi"/>
          <w:bCs/>
          <w:sz w:val="36"/>
          <w:szCs w:val="36"/>
          <w:lang w:val="en-US"/>
        </w:rPr>
      </w:pPr>
    </w:p>
    <w:p w14:paraId="0808CD1F" w14:textId="77777777" w:rsidR="00142531" w:rsidRDefault="00142531" w:rsidP="00142531">
      <w:pPr>
        <w:spacing w:line="276" w:lineRule="auto"/>
        <w:jc w:val="center"/>
        <w:rPr>
          <w:rFonts w:asciiTheme="minorHAnsi" w:hAnsiTheme="minorHAnsi" w:cstheme="minorHAnsi"/>
          <w:bCs/>
          <w:sz w:val="36"/>
          <w:szCs w:val="36"/>
          <w:lang w:val="en-US"/>
        </w:rPr>
      </w:pPr>
    </w:p>
    <w:p w14:paraId="54B1D436" w14:textId="77777777" w:rsidR="00142531" w:rsidRDefault="00142531" w:rsidP="00142531">
      <w:pPr>
        <w:spacing w:line="276" w:lineRule="auto"/>
        <w:jc w:val="center"/>
        <w:rPr>
          <w:rFonts w:asciiTheme="minorHAnsi" w:hAnsiTheme="minorHAnsi" w:cstheme="minorHAnsi"/>
          <w:bCs/>
          <w:sz w:val="36"/>
          <w:szCs w:val="36"/>
          <w:lang w:val="en-US"/>
        </w:rPr>
      </w:pPr>
    </w:p>
    <w:p w14:paraId="4526ED10" w14:textId="77777777" w:rsidR="00142531" w:rsidRPr="003B0711" w:rsidRDefault="00142531" w:rsidP="00142531">
      <w:pPr>
        <w:spacing w:line="276" w:lineRule="auto"/>
        <w:jc w:val="center"/>
        <w:rPr>
          <w:rFonts w:eastAsia="Arial Unicode MS"/>
          <w:b/>
          <w:bCs/>
          <w:w w:val="97"/>
          <w:sz w:val="24"/>
          <w:lang w:val="en-US"/>
        </w:rPr>
      </w:pPr>
      <w:r w:rsidRPr="003B0711">
        <w:rPr>
          <w:rFonts w:eastAsia="Arial Unicode MS"/>
          <w:b/>
          <w:bCs/>
          <w:w w:val="97"/>
          <w:sz w:val="24"/>
          <w:lang w:val="en-US"/>
        </w:rPr>
        <w:t>BIDDING DOCUMENT</w:t>
      </w:r>
    </w:p>
    <w:p w14:paraId="016169AA" w14:textId="77777777" w:rsidR="00142531" w:rsidRPr="003B0711" w:rsidRDefault="00142531" w:rsidP="00142531">
      <w:pPr>
        <w:spacing w:line="276" w:lineRule="auto"/>
        <w:jc w:val="center"/>
        <w:rPr>
          <w:rFonts w:eastAsia="Arial Unicode MS"/>
          <w:b/>
          <w:bCs/>
          <w:w w:val="95"/>
          <w:sz w:val="24"/>
          <w:lang w:val="en-US"/>
        </w:rPr>
      </w:pPr>
      <w:r w:rsidRPr="003B0711">
        <w:rPr>
          <w:rFonts w:eastAsia="Arial Unicode MS"/>
          <w:b/>
          <w:bCs/>
          <w:w w:val="97"/>
          <w:sz w:val="24"/>
          <w:lang w:val="en-US"/>
        </w:rPr>
        <w:t xml:space="preserve"> </w:t>
      </w:r>
      <w:r w:rsidRPr="003B0711">
        <w:rPr>
          <w:rFonts w:eastAsia="Arial Unicode MS"/>
          <w:b/>
          <w:bCs/>
          <w:w w:val="95"/>
          <w:sz w:val="24"/>
          <w:lang w:val="en-US"/>
        </w:rPr>
        <w:t xml:space="preserve">For </w:t>
      </w:r>
    </w:p>
    <w:p w14:paraId="118270BD" w14:textId="77777777" w:rsidR="00142531" w:rsidRDefault="00142531" w:rsidP="00142531">
      <w:pPr>
        <w:spacing w:line="276" w:lineRule="auto"/>
        <w:jc w:val="center"/>
        <w:rPr>
          <w:rFonts w:eastAsia="Arial Unicode MS"/>
          <w:b/>
          <w:bCs/>
          <w:w w:val="97"/>
          <w:sz w:val="36"/>
          <w:szCs w:val="36"/>
          <w:lang w:val="en-US"/>
        </w:rPr>
      </w:pPr>
      <w:r w:rsidRPr="003B0711">
        <w:rPr>
          <w:rFonts w:eastAsia="Arial Unicode MS"/>
          <w:b/>
          <w:bCs/>
          <w:w w:val="97"/>
          <w:sz w:val="36"/>
          <w:szCs w:val="36"/>
          <w:lang w:val="en-US"/>
        </w:rPr>
        <w:t>THE PROCUREMENT</w:t>
      </w:r>
    </w:p>
    <w:p w14:paraId="5E31150F" w14:textId="7BB9FD5C" w:rsidR="00142531" w:rsidRPr="003B0711" w:rsidRDefault="00142531" w:rsidP="00142531">
      <w:pPr>
        <w:spacing w:line="276" w:lineRule="auto"/>
        <w:jc w:val="center"/>
        <w:rPr>
          <w:rFonts w:eastAsia="Arial Unicode MS"/>
          <w:b/>
          <w:bCs/>
          <w:w w:val="88"/>
          <w:sz w:val="36"/>
          <w:szCs w:val="36"/>
          <w:lang w:val="en-US"/>
        </w:rPr>
      </w:pPr>
      <w:r w:rsidRPr="003B0711">
        <w:rPr>
          <w:rFonts w:eastAsia="Arial Unicode MS"/>
          <w:b/>
          <w:bCs/>
          <w:w w:val="97"/>
          <w:sz w:val="36"/>
          <w:szCs w:val="36"/>
          <w:lang w:val="en-US"/>
        </w:rPr>
        <w:t xml:space="preserve"> OF</w:t>
      </w:r>
    </w:p>
    <w:p w14:paraId="27AB0126" w14:textId="28FC5971" w:rsidR="00043017" w:rsidRDefault="004B776D"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PRINTER AND DOCUMENT SCANNER</w:t>
      </w:r>
    </w:p>
    <w:p w14:paraId="512F4588" w14:textId="77777777" w:rsidR="00043017" w:rsidRDefault="00043017" w:rsidP="00142531">
      <w:pPr>
        <w:spacing w:line="276" w:lineRule="auto"/>
        <w:jc w:val="center"/>
        <w:rPr>
          <w:rFonts w:eastAsia="Arial Unicode MS"/>
          <w:b/>
          <w:bCs/>
          <w:w w:val="97"/>
          <w:sz w:val="36"/>
          <w:szCs w:val="36"/>
          <w:lang w:val="en-US"/>
        </w:rPr>
      </w:pPr>
      <w:proofErr w:type="gramStart"/>
      <w:r>
        <w:rPr>
          <w:rFonts w:eastAsia="Arial Unicode MS"/>
          <w:b/>
          <w:bCs/>
          <w:w w:val="97"/>
          <w:sz w:val="36"/>
          <w:szCs w:val="36"/>
          <w:lang w:val="en-US"/>
        </w:rPr>
        <w:t>for</w:t>
      </w:r>
      <w:proofErr w:type="gramEnd"/>
      <w:r>
        <w:rPr>
          <w:rFonts w:eastAsia="Arial Unicode MS"/>
          <w:b/>
          <w:bCs/>
          <w:w w:val="97"/>
          <w:sz w:val="36"/>
          <w:szCs w:val="36"/>
          <w:lang w:val="en-US"/>
        </w:rPr>
        <w:t xml:space="preserve"> </w:t>
      </w:r>
    </w:p>
    <w:p w14:paraId="383EAF17" w14:textId="7F9995CE" w:rsidR="00142531" w:rsidRPr="00142531" w:rsidRDefault="00043017"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NID ENROLLMENT AND ISSUANCE SYSTEM</w:t>
      </w:r>
    </w:p>
    <w:p w14:paraId="59F4F264"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D15361B"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353A8920"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5EC68A8" w14:textId="51C95E7C" w:rsidR="00142531" w:rsidRPr="00142531" w:rsidRDefault="00142531" w:rsidP="00142531">
      <w:pPr>
        <w:widowControl w:val="0"/>
        <w:autoSpaceDE w:val="0"/>
        <w:autoSpaceDN w:val="0"/>
        <w:adjustRightInd w:val="0"/>
        <w:ind w:right="-245"/>
        <w:jc w:val="center"/>
        <w:rPr>
          <w:rFonts w:eastAsia="Arial Unicode MS"/>
          <w:spacing w:val="-5"/>
          <w:sz w:val="28"/>
          <w:szCs w:val="28"/>
          <w:lang w:val="en-US"/>
        </w:rPr>
      </w:pPr>
      <w:r w:rsidRPr="003B0711">
        <w:rPr>
          <w:sz w:val="48"/>
          <w:szCs w:val="48"/>
          <w:lang w:val="en-US"/>
        </w:rPr>
        <w:t>Sealed Quotation</w:t>
      </w:r>
    </w:p>
    <w:p w14:paraId="2977C0DC" w14:textId="77777777" w:rsidR="00142531" w:rsidRPr="003B0711" w:rsidRDefault="00142531" w:rsidP="00142531">
      <w:pPr>
        <w:rPr>
          <w:lang w:val="en-US"/>
        </w:rPr>
      </w:pPr>
    </w:p>
    <w:p w14:paraId="722E8ADD" w14:textId="77777777" w:rsidR="00142531" w:rsidRPr="003B0711" w:rsidRDefault="00142531" w:rsidP="00142531">
      <w:pPr>
        <w:rPr>
          <w:lang w:val="en-US"/>
        </w:rPr>
      </w:pPr>
    </w:p>
    <w:p w14:paraId="7E924368" w14:textId="77777777" w:rsidR="00142531" w:rsidRPr="003B0711" w:rsidRDefault="00142531" w:rsidP="00142531">
      <w:pPr>
        <w:rPr>
          <w:lang w:val="en-US"/>
        </w:rPr>
      </w:pPr>
    </w:p>
    <w:p w14:paraId="4C30E830" w14:textId="0D556610" w:rsidR="00142531" w:rsidRDefault="00142531" w:rsidP="00142531">
      <w:pPr>
        <w:rPr>
          <w:lang w:val="en-US"/>
        </w:rPr>
      </w:pPr>
    </w:p>
    <w:p w14:paraId="203938AD" w14:textId="4E3FF58D" w:rsidR="001051D1" w:rsidRDefault="001051D1" w:rsidP="00142531">
      <w:pPr>
        <w:rPr>
          <w:lang w:val="en-US"/>
        </w:rPr>
      </w:pPr>
    </w:p>
    <w:p w14:paraId="06BBFE9D" w14:textId="77777777" w:rsidR="001051D1" w:rsidRPr="003B0711" w:rsidRDefault="001051D1" w:rsidP="00142531">
      <w:pPr>
        <w:rPr>
          <w:lang w:val="en-US"/>
        </w:rPr>
      </w:pPr>
    </w:p>
    <w:p w14:paraId="0B485993" w14:textId="77777777" w:rsidR="00142531" w:rsidRPr="003B0711" w:rsidRDefault="00142531" w:rsidP="00142531">
      <w:pPr>
        <w:rPr>
          <w:lang w:val="en-US"/>
        </w:rPr>
      </w:pPr>
    </w:p>
    <w:p w14:paraId="71A11199" w14:textId="77777777" w:rsidR="00142531" w:rsidRPr="001051D1" w:rsidRDefault="00142531" w:rsidP="001051D1">
      <w:pPr>
        <w:widowControl w:val="0"/>
        <w:autoSpaceDE w:val="0"/>
        <w:autoSpaceDN w:val="0"/>
        <w:adjustRightInd w:val="0"/>
        <w:spacing w:line="360" w:lineRule="auto"/>
        <w:ind w:left="1350" w:right="-340" w:hanging="1350"/>
        <w:rPr>
          <w:rFonts w:eastAsia="Arial Unicode MS"/>
          <w:spacing w:val="-5"/>
          <w:sz w:val="22"/>
          <w:szCs w:val="22"/>
          <w:lang w:val="en-US"/>
        </w:rPr>
      </w:pPr>
      <w:r w:rsidRPr="001051D1">
        <w:rPr>
          <w:rFonts w:eastAsia="Arial Unicode MS"/>
          <w:spacing w:val="-4"/>
          <w:sz w:val="22"/>
          <w:szCs w:val="22"/>
          <w:lang w:val="en-US"/>
        </w:rPr>
        <w:t>Issued</w:t>
      </w:r>
      <w:r w:rsidRPr="001051D1">
        <w:rPr>
          <w:rFonts w:eastAsia="Arial Unicode MS"/>
          <w:spacing w:val="-5"/>
          <w:sz w:val="22"/>
          <w:szCs w:val="22"/>
          <w:lang w:val="en-US"/>
        </w:rPr>
        <w:t xml:space="preserve"> by: Department of National ID and Civil Registration, </w:t>
      </w:r>
      <w:proofErr w:type="spellStart"/>
      <w:r w:rsidRPr="001051D1">
        <w:rPr>
          <w:rFonts w:eastAsia="Arial Unicode MS"/>
          <w:spacing w:val="-5"/>
          <w:sz w:val="22"/>
          <w:szCs w:val="22"/>
          <w:lang w:val="en-US"/>
        </w:rPr>
        <w:t>Singhdurbar</w:t>
      </w:r>
      <w:proofErr w:type="spellEnd"/>
      <w:r w:rsidRPr="001051D1">
        <w:rPr>
          <w:rFonts w:eastAsia="Arial Unicode MS"/>
          <w:spacing w:val="-5"/>
          <w:sz w:val="22"/>
          <w:szCs w:val="22"/>
          <w:lang w:val="en-US"/>
        </w:rPr>
        <w:t xml:space="preserve">, Kathmandu </w:t>
      </w:r>
    </w:p>
    <w:p w14:paraId="4B2D196F" w14:textId="429B6CF1" w:rsidR="00142531" w:rsidRPr="00043017" w:rsidRDefault="00142531" w:rsidP="001051D1">
      <w:pPr>
        <w:widowControl w:val="0"/>
        <w:autoSpaceDE w:val="0"/>
        <w:autoSpaceDN w:val="0"/>
        <w:adjustRightInd w:val="0"/>
        <w:spacing w:line="360" w:lineRule="auto"/>
        <w:rPr>
          <w:rFonts w:eastAsia="Arial Unicode MS"/>
          <w:spacing w:val="-4"/>
          <w:sz w:val="22"/>
          <w:szCs w:val="22"/>
          <w:lang w:val="en-US"/>
        </w:rPr>
      </w:pPr>
      <w:r w:rsidRPr="00043017">
        <w:rPr>
          <w:rFonts w:eastAsia="Arial Unicode MS"/>
          <w:spacing w:val="-4"/>
          <w:sz w:val="22"/>
          <w:szCs w:val="22"/>
          <w:lang w:val="en-US"/>
        </w:rPr>
        <w:t xml:space="preserve">Issued on: </w:t>
      </w:r>
      <w:r w:rsidR="001051D1" w:rsidRPr="00043017">
        <w:rPr>
          <w:rFonts w:eastAsia="Arial Unicode MS" w:cs="Mangal"/>
          <w:spacing w:val="-4"/>
          <w:sz w:val="22"/>
          <w:szCs w:val="22"/>
          <w:lang w:val="en-US" w:bidi="ne-NP"/>
        </w:rPr>
        <w:t>2077-10-09</w:t>
      </w:r>
      <w:r w:rsidRPr="00043017">
        <w:rPr>
          <w:rFonts w:eastAsia="Arial Unicode MS"/>
          <w:spacing w:val="-4"/>
          <w:sz w:val="22"/>
          <w:szCs w:val="22"/>
          <w:lang w:val="en-US"/>
        </w:rPr>
        <w:t xml:space="preserve">   </w:t>
      </w:r>
    </w:p>
    <w:p w14:paraId="1C35A519" w14:textId="77777777"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Issued to: prospective Quotation bidder</w:t>
      </w:r>
    </w:p>
    <w:p w14:paraId="510B6787" w14:textId="6688AB10"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 xml:space="preserve">Invitation for Quotations No.: </w:t>
      </w:r>
      <w:proofErr w:type="spellStart"/>
      <w:r w:rsidRPr="001051D1">
        <w:rPr>
          <w:rFonts w:eastAsia="Arial Unicode MS"/>
          <w:spacing w:val="-4"/>
          <w:sz w:val="22"/>
          <w:szCs w:val="22"/>
          <w:lang w:val="en-US"/>
        </w:rPr>
        <w:t>DoNIDCR</w:t>
      </w:r>
      <w:proofErr w:type="spellEnd"/>
      <w:r w:rsidRPr="001051D1">
        <w:rPr>
          <w:rFonts w:eastAsia="Arial Unicode MS"/>
          <w:spacing w:val="-4"/>
          <w:sz w:val="22"/>
          <w:szCs w:val="22"/>
          <w:lang w:val="en-US"/>
        </w:rPr>
        <w:t>/</w:t>
      </w:r>
      <w:r w:rsidR="001051D1">
        <w:rPr>
          <w:rFonts w:eastAsia="Arial Unicode MS"/>
          <w:spacing w:val="-4"/>
          <w:sz w:val="22"/>
          <w:szCs w:val="22"/>
          <w:lang w:val="en-US"/>
        </w:rPr>
        <w:t>G</w:t>
      </w:r>
      <w:r w:rsidRPr="001051D1">
        <w:rPr>
          <w:rFonts w:eastAsia="Arial Unicode MS"/>
          <w:spacing w:val="-4"/>
          <w:sz w:val="22"/>
          <w:szCs w:val="22"/>
          <w:lang w:val="en-US"/>
        </w:rPr>
        <w:t>/</w:t>
      </w:r>
      <w:r w:rsidR="00402C46">
        <w:rPr>
          <w:rFonts w:eastAsia="Arial Unicode MS"/>
          <w:spacing w:val="-4"/>
          <w:sz w:val="22"/>
          <w:szCs w:val="22"/>
          <w:lang w:val="en-US"/>
        </w:rPr>
        <w:t>4</w:t>
      </w:r>
      <w:r w:rsidRPr="001051D1">
        <w:rPr>
          <w:rFonts w:eastAsia="Arial Unicode MS"/>
          <w:spacing w:val="-4"/>
          <w:sz w:val="22"/>
          <w:szCs w:val="22"/>
          <w:lang w:val="en-US"/>
        </w:rPr>
        <w:t>-207</w:t>
      </w:r>
      <w:r w:rsidR="001051D1">
        <w:rPr>
          <w:rFonts w:eastAsia="Arial Unicode MS"/>
          <w:spacing w:val="-4"/>
          <w:sz w:val="22"/>
          <w:szCs w:val="22"/>
          <w:lang w:val="en-US"/>
        </w:rPr>
        <w:t>7</w:t>
      </w:r>
      <w:r w:rsidRPr="001051D1">
        <w:rPr>
          <w:rFonts w:eastAsia="Arial Unicode MS"/>
          <w:spacing w:val="-4"/>
          <w:sz w:val="22"/>
          <w:szCs w:val="22"/>
          <w:lang w:val="en-US"/>
        </w:rPr>
        <w:t>-7</w:t>
      </w:r>
      <w:r w:rsidR="001051D1">
        <w:rPr>
          <w:rFonts w:eastAsia="Arial Unicode MS"/>
          <w:spacing w:val="-4"/>
          <w:sz w:val="22"/>
          <w:szCs w:val="22"/>
          <w:lang w:val="en-US"/>
        </w:rPr>
        <w:t>8</w:t>
      </w:r>
      <w:r w:rsidRPr="001051D1">
        <w:rPr>
          <w:rFonts w:eastAsia="Arial Unicode MS"/>
          <w:spacing w:val="-4"/>
          <w:sz w:val="22"/>
          <w:szCs w:val="22"/>
          <w:lang w:val="en-US"/>
        </w:rPr>
        <w:t xml:space="preserve"> </w:t>
      </w:r>
    </w:p>
    <w:p w14:paraId="3D8F8FC4" w14:textId="58D5B558" w:rsidR="00142531" w:rsidRPr="001051D1" w:rsidRDefault="00142531" w:rsidP="001051D1">
      <w:pPr>
        <w:widowControl w:val="0"/>
        <w:autoSpaceDE w:val="0"/>
        <w:autoSpaceDN w:val="0"/>
        <w:adjustRightInd w:val="0"/>
        <w:spacing w:line="360" w:lineRule="auto"/>
        <w:rPr>
          <w:rFonts w:eastAsia="Arial Unicode MS" w:cstheme="minorBidi"/>
          <w:spacing w:val="-4"/>
          <w:sz w:val="22"/>
          <w:szCs w:val="22"/>
          <w:lang w:val="en-US" w:bidi="ne-NP"/>
        </w:rPr>
      </w:pPr>
      <w:r w:rsidRPr="001051D1">
        <w:rPr>
          <w:rFonts w:eastAsia="Arial Unicode MS"/>
          <w:spacing w:val="-4"/>
          <w:sz w:val="22"/>
          <w:szCs w:val="22"/>
          <w:lang w:val="en-US"/>
        </w:rPr>
        <w:t xml:space="preserve">Deadline for purchase of Sealed Quotation: </w:t>
      </w:r>
      <w:r w:rsidRPr="001051D1">
        <w:rPr>
          <w:rFonts w:eastAsia="Arial Unicode MS"/>
          <w:b/>
          <w:bCs/>
          <w:spacing w:val="-4"/>
          <w:sz w:val="22"/>
          <w:szCs w:val="22"/>
          <w:lang w:val="en-US"/>
        </w:rPr>
        <w:t xml:space="preserve">on or before </w:t>
      </w:r>
      <w:r w:rsidR="001051D1" w:rsidRPr="001051D1">
        <w:rPr>
          <w:rFonts w:eastAsia="Arial Unicode MS"/>
          <w:b/>
          <w:bCs/>
          <w:spacing w:val="-4"/>
          <w:sz w:val="22"/>
          <w:szCs w:val="22"/>
          <w:lang w:val="en-US"/>
        </w:rPr>
        <w:t>2077-10-23</w:t>
      </w:r>
      <w:r w:rsidRPr="001051D1">
        <w:rPr>
          <w:rFonts w:eastAsia="Arial Unicode MS"/>
          <w:spacing w:val="-4"/>
          <w:sz w:val="22"/>
          <w:szCs w:val="22"/>
          <w:lang w:val="en-US"/>
        </w:rPr>
        <w:t xml:space="preserve"> </w:t>
      </w:r>
      <w:r w:rsidRPr="001051D1">
        <w:rPr>
          <w:rFonts w:eastAsia="Arial Unicode MS" w:cstheme="minorBidi"/>
          <w:spacing w:val="-4"/>
          <w:sz w:val="22"/>
          <w:szCs w:val="22"/>
          <w:lang w:val="en-US" w:bidi="ne-NP"/>
        </w:rPr>
        <w:t>office hour.</w:t>
      </w:r>
    </w:p>
    <w:p w14:paraId="706B276E" w14:textId="58B7EC54" w:rsidR="00625D88" w:rsidRPr="001051D1" w:rsidRDefault="00142531" w:rsidP="001051D1">
      <w:pPr>
        <w:spacing w:line="360" w:lineRule="auto"/>
        <w:rPr>
          <w:sz w:val="22"/>
          <w:szCs w:val="22"/>
        </w:rPr>
      </w:pPr>
      <w:r w:rsidRPr="001051D1">
        <w:rPr>
          <w:rFonts w:eastAsia="Arial Unicode MS"/>
          <w:spacing w:val="-4"/>
          <w:sz w:val="22"/>
          <w:szCs w:val="22"/>
          <w:lang w:val="en-US"/>
        </w:rPr>
        <w:t xml:space="preserve">Deadline for submission: on or before 12:00 hrs. </w:t>
      </w:r>
      <w:r w:rsidR="001051D1" w:rsidRPr="001051D1">
        <w:rPr>
          <w:rFonts w:eastAsia="Arial Unicode MS"/>
          <w:spacing w:val="-4"/>
          <w:sz w:val="22"/>
          <w:szCs w:val="22"/>
          <w:lang w:val="en-US"/>
        </w:rPr>
        <w:t>2077-10-25</w:t>
      </w:r>
      <w:r w:rsidRPr="001051D1">
        <w:rPr>
          <w:rFonts w:eastAsia="Arial Unicode MS"/>
          <w:spacing w:val="-4"/>
          <w:sz w:val="22"/>
          <w:szCs w:val="22"/>
          <w:lang w:val="en-US"/>
        </w:rPr>
        <w:br/>
      </w:r>
    </w:p>
    <w:p w14:paraId="59D48C90" w14:textId="77777777" w:rsidR="00625D88" w:rsidRDefault="00625D88" w:rsidP="00343DC3">
      <w:pPr>
        <w:jc w:val="center"/>
        <w:rPr>
          <w:sz w:val="32"/>
          <w:szCs w:val="32"/>
        </w:rPr>
      </w:pPr>
    </w:p>
    <w:p w14:paraId="4A2155D7" w14:textId="77777777" w:rsidR="00CE7C1E" w:rsidRPr="00343DC3" w:rsidRDefault="00CE7C1E" w:rsidP="00343DC3">
      <w:pPr>
        <w:jc w:val="center"/>
        <w:rPr>
          <w:sz w:val="32"/>
          <w:szCs w:val="32"/>
        </w:rPr>
        <w:sectPr w:rsidR="00CE7C1E" w:rsidRPr="00343DC3" w:rsidSect="00142531">
          <w:footerReference w:type="even" r:id="rId10"/>
          <w:pgSz w:w="11907" w:h="16840" w:code="9"/>
          <w:pgMar w:top="1411" w:right="1699" w:bottom="432" w:left="1530" w:header="850" w:footer="576" w:gutter="0"/>
          <w:cols w:space="720"/>
          <w:docGrid w:linePitch="360"/>
        </w:sectPr>
      </w:pPr>
    </w:p>
    <w:p w14:paraId="7BE6F7A9" w14:textId="5F7479A7" w:rsidR="00B15BE9" w:rsidRPr="00142531" w:rsidRDefault="00B15BE9">
      <w:pPr>
        <w:pStyle w:val="Heading9"/>
        <w:rPr>
          <w:sz w:val="28"/>
          <w:szCs w:val="28"/>
          <w:u w:val="none"/>
        </w:rPr>
      </w:pPr>
      <w:r w:rsidRPr="00142531">
        <w:rPr>
          <w:sz w:val="28"/>
          <w:szCs w:val="28"/>
          <w:u w:val="none"/>
        </w:rPr>
        <w:lastRenderedPageBreak/>
        <w:t>Table of Contents</w:t>
      </w:r>
    </w:p>
    <w:p w14:paraId="66B81770" w14:textId="77777777" w:rsidR="00B15BE9" w:rsidRDefault="00B15BE9">
      <w:pPr>
        <w:rPr>
          <w:rFonts w:ascii="Times New Roman" w:hAnsi="Times New Roman" w:cs="Times New Roman"/>
        </w:rPr>
      </w:pPr>
    </w:p>
    <w:p w14:paraId="14BDA6FA" w14:textId="67F86B0A" w:rsidR="001D4C09" w:rsidRPr="00142531" w:rsidRDefault="00B15BE9">
      <w:pPr>
        <w:pStyle w:val="TOC1"/>
        <w:rPr>
          <w:b w:val="0"/>
          <w:noProof/>
          <w:sz w:val="24"/>
          <w:u w:val="none"/>
          <w:lang w:val="en-US"/>
        </w:rPr>
      </w:pPr>
      <w:r w:rsidRPr="00142531">
        <w:rPr>
          <w:b w:val="0"/>
          <w:sz w:val="24"/>
          <w:u w:val="none"/>
        </w:rPr>
        <w:fldChar w:fldCharType="begin"/>
      </w:r>
      <w:r w:rsidRPr="00142531">
        <w:rPr>
          <w:b w:val="0"/>
          <w:sz w:val="24"/>
          <w:u w:val="none"/>
        </w:rPr>
        <w:instrText xml:space="preserve"> TOC \o "1-1" \h \z </w:instrText>
      </w:r>
      <w:r w:rsidRPr="00142531">
        <w:rPr>
          <w:b w:val="0"/>
          <w:sz w:val="24"/>
          <w:u w:val="none"/>
        </w:rPr>
        <w:fldChar w:fldCharType="separate"/>
      </w:r>
    </w:p>
    <w:p w14:paraId="4ABB6E68" w14:textId="77777777" w:rsidR="00FF258F" w:rsidRPr="00142531" w:rsidRDefault="006B489C">
      <w:pPr>
        <w:pStyle w:val="TOC1"/>
        <w:rPr>
          <w:rStyle w:val="Hyperlink"/>
          <w:b w:val="0"/>
          <w:noProof/>
          <w:color w:val="auto"/>
          <w:sz w:val="24"/>
          <w:u w:val="none"/>
        </w:rPr>
      </w:pPr>
      <w:hyperlink w:anchor="_Toc215386042" w:history="1">
        <w:r w:rsidR="001D4C09" w:rsidRPr="00142531">
          <w:rPr>
            <w:rStyle w:val="Hyperlink"/>
            <w:b w:val="0"/>
            <w:noProof/>
            <w:color w:val="auto"/>
            <w:sz w:val="24"/>
            <w:u w:val="none"/>
          </w:rPr>
          <w:t>Section I. Invitation for Sealed Quotation</w:t>
        </w:r>
        <w:r w:rsidR="001D4C09" w:rsidRPr="00142531">
          <w:rPr>
            <w:b w:val="0"/>
            <w:noProof/>
            <w:webHidden/>
            <w:sz w:val="24"/>
            <w:u w:val="none"/>
          </w:rPr>
          <w:tab/>
        </w:r>
      </w:hyperlink>
      <w:r w:rsidR="006D4A31" w:rsidRPr="00142531">
        <w:rPr>
          <w:rStyle w:val="Hyperlink"/>
          <w:b w:val="0"/>
          <w:noProof/>
          <w:color w:val="auto"/>
          <w:sz w:val="24"/>
          <w:u w:val="none"/>
        </w:rPr>
        <w:t>2</w:t>
      </w:r>
    </w:p>
    <w:p w14:paraId="13875E5B" w14:textId="77777777" w:rsidR="001D4C09" w:rsidRPr="00142531" w:rsidRDefault="006B489C">
      <w:pPr>
        <w:pStyle w:val="TOC1"/>
        <w:rPr>
          <w:b w:val="0"/>
          <w:noProof/>
          <w:sz w:val="24"/>
          <w:u w:val="none"/>
          <w:lang w:val="en-US"/>
        </w:rPr>
      </w:pPr>
      <w:hyperlink w:anchor="_Toc215386043" w:history="1">
        <w:r w:rsidR="001D4C09" w:rsidRPr="00142531">
          <w:rPr>
            <w:rStyle w:val="Hyperlink"/>
            <w:b w:val="0"/>
            <w:noProof/>
            <w:color w:val="auto"/>
            <w:sz w:val="24"/>
            <w:u w:val="none"/>
          </w:rPr>
          <w:t>Section II.</w:t>
        </w:r>
        <w:r w:rsidR="001D4C09" w:rsidRPr="00142531">
          <w:rPr>
            <w:b w:val="0"/>
            <w:noProof/>
            <w:sz w:val="24"/>
            <w:u w:val="none"/>
            <w:lang w:val="en-US"/>
          </w:rPr>
          <w:tab/>
        </w:r>
        <w:r w:rsidR="001D4C09" w:rsidRPr="00142531">
          <w:rPr>
            <w:rStyle w:val="Hyperlink"/>
            <w:b w:val="0"/>
            <w:noProof/>
            <w:color w:val="auto"/>
            <w:sz w:val="24"/>
            <w:u w:val="none"/>
          </w:rPr>
          <w:t>Instructions to Bidders</w:t>
        </w:r>
        <w:r w:rsidR="001D4C09" w:rsidRPr="00142531">
          <w:rPr>
            <w:b w:val="0"/>
            <w:noProof/>
            <w:webHidden/>
            <w:sz w:val="24"/>
            <w:u w:val="none"/>
          </w:rPr>
          <w:tab/>
        </w:r>
      </w:hyperlink>
      <w:r w:rsidR="00F11960" w:rsidRPr="00142531">
        <w:rPr>
          <w:rStyle w:val="Hyperlink"/>
          <w:b w:val="0"/>
          <w:noProof/>
          <w:color w:val="auto"/>
          <w:sz w:val="24"/>
          <w:u w:val="none"/>
        </w:rPr>
        <w:t>4</w:t>
      </w:r>
    </w:p>
    <w:p w14:paraId="4B3B82FA" w14:textId="77777777" w:rsidR="001D4C09" w:rsidRPr="00142531" w:rsidRDefault="006B489C">
      <w:pPr>
        <w:pStyle w:val="TOC1"/>
        <w:rPr>
          <w:b w:val="0"/>
          <w:noProof/>
          <w:sz w:val="24"/>
          <w:u w:val="none"/>
          <w:lang w:val="en-US"/>
        </w:rPr>
      </w:pPr>
      <w:hyperlink w:anchor="_Toc215386044" w:history="1">
        <w:r w:rsidR="001D4C09" w:rsidRPr="00142531">
          <w:rPr>
            <w:rStyle w:val="Hyperlink"/>
            <w:b w:val="0"/>
            <w:noProof/>
            <w:color w:val="auto"/>
            <w:sz w:val="24"/>
            <w:u w:val="none"/>
          </w:rPr>
          <w:t>Section III.</w:t>
        </w:r>
        <w:r w:rsidR="001D4C09" w:rsidRPr="00142531">
          <w:rPr>
            <w:b w:val="0"/>
            <w:noProof/>
            <w:sz w:val="24"/>
            <w:u w:val="none"/>
            <w:lang w:val="en-US"/>
          </w:rPr>
          <w:tab/>
        </w:r>
        <w:r w:rsidR="006D4A31" w:rsidRPr="00142531">
          <w:rPr>
            <w:rStyle w:val="Hyperlink"/>
            <w:b w:val="0"/>
            <w:noProof/>
            <w:color w:val="auto"/>
            <w:sz w:val="24"/>
            <w:u w:val="none"/>
          </w:rPr>
          <w:t>Bid data shhet</w:t>
        </w:r>
        <w:r w:rsidR="001D4C09" w:rsidRPr="00142531">
          <w:rPr>
            <w:b w:val="0"/>
            <w:noProof/>
            <w:webHidden/>
            <w:sz w:val="24"/>
            <w:u w:val="none"/>
          </w:rPr>
          <w:tab/>
        </w:r>
      </w:hyperlink>
      <w:r w:rsidR="00F11960" w:rsidRPr="00142531">
        <w:rPr>
          <w:rStyle w:val="Hyperlink"/>
          <w:b w:val="0"/>
          <w:noProof/>
          <w:color w:val="auto"/>
          <w:sz w:val="24"/>
          <w:u w:val="none"/>
        </w:rPr>
        <w:t>11</w:t>
      </w:r>
    </w:p>
    <w:p w14:paraId="451C9A52" w14:textId="77777777" w:rsidR="001D4C09" w:rsidRPr="00142531" w:rsidRDefault="006B489C">
      <w:pPr>
        <w:pStyle w:val="TOC1"/>
        <w:rPr>
          <w:b w:val="0"/>
          <w:noProof/>
          <w:sz w:val="24"/>
          <w:u w:val="none"/>
          <w:lang w:val="en-US"/>
        </w:rPr>
      </w:pPr>
      <w:hyperlink w:anchor="_Toc215386045" w:history="1">
        <w:r w:rsidR="001D4C09" w:rsidRPr="00142531">
          <w:rPr>
            <w:rStyle w:val="Hyperlink"/>
            <w:b w:val="0"/>
            <w:noProof/>
            <w:color w:val="auto"/>
            <w:sz w:val="24"/>
            <w:u w:val="none"/>
          </w:rPr>
          <w:t>Section IV.</w:t>
        </w:r>
        <w:r w:rsidR="001D4C09" w:rsidRPr="00142531">
          <w:rPr>
            <w:b w:val="0"/>
            <w:noProof/>
            <w:sz w:val="24"/>
            <w:u w:val="none"/>
            <w:lang w:val="en-US"/>
          </w:rPr>
          <w:tab/>
        </w:r>
        <w:r w:rsidR="00E30F6E" w:rsidRPr="00142531">
          <w:rPr>
            <w:b w:val="0"/>
            <w:noProof/>
            <w:sz w:val="24"/>
            <w:u w:val="none"/>
            <w:lang w:val="en-US"/>
          </w:rPr>
          <w:t xml:space="preserve">Quotation form and price </w:t>
        </w:r>
        <w:r w:rsidR="001D4C09" w:rsidRPr="00142531">
          <w:rPr>
            <w:rStyle w:val="Hyperlink"/>
            <w:b w:val="0"/>
            <w:noProof/>
            <w:color w:val="auto"/>
            <w:sz w:val="24"/>
            <w:u w:val="none"/>
          </w:rPr>
          <w:t>Schedule</w:t>
        </w:r>
        <w:r w:rsidR="001D4C09" w:rsidRPr="00142531">
          <w:rPr>
            <w:b w:val="0"/>
            <w:noProof/>
            <w:webHidden/>
            <w:sz w:val="24"/>
            <w:u w:val="none"/>
          </w:rPr>
          <w:tab/>
        </w:r>
      </w:hyperlink>
      <w:r w:rsidR="00A90F06" w:rsidRPr="00142531">
        <w:rPr>
          <w:rStyle w:val="Hyperlink"/>
          <w:b w:val="0"/>
          <w:noProof/>
          <w:color w:val="auto"/>
          <w:sz w:val="24"/>
          <w:u w:val="none"/>
        </w:rPr>
        <w:t>14</w:t>
      </w:r>
    </w:p>
    <w:p w14:paraId="75590C09" w14:textId="77777777" w:rsidR="001D4C09" w:rsidRPr="00142531" w:rsidRDefault="006B489C">
      <w:pPr>
        <w:pStyle w:val="TOC1"/>
        <w:rPr>
          <w:b w:val="0"/>
          <w:noProof/>
          <w:sz w:val="24"/>
          <w:u w:val="none"/>
          <w:lang w:val="en-US"/>
        </w:rPr>
      </w:pPr>
      <w:hyperlink w:anchor="_Toc215386046" w:history="1">
        <w:r w:rsidR="001D4C09" w:rsidRPr="00142531">
          <w:rPr>
            <w:rStyle w:val="Hyperlink"/>
            <w:b w:val="0"/>
            <w:noProof/>
            <w:color w:val="auto"/>
            <w:sz w:val="24"/>
            <w:u w:val="none"/>
          </w:rPr>
          <w:t>Section V.</w:t>
        </w:r>
        <w:r w:rsidR="001D4C09" w:rsidRPr="00142531">
          <w:rPr>
            <w:b w:val="0"/>
            <w:noProof/>
            <w:sz w:val="24"/>
            <w:u w:val="none"/>
            <w:lang w:val="en-US"/>
          </w:rPr>
          <w:tab/>
        </w:r>
        <w:r w:rsidR="00A90F06" w:rsidRPr="00142531">
          <w:rPr>
            <w:rStyle w:val="Hyperlink"/>
            <w:b w:val="0"/>
            <w:noProof/>
            <w:color w:val="auto"/>
            <w:sz w:val="24"/>
            <w:u w:val="none"/>
          </w:rPr>
          <w:t>Schedule of requirements</w:t>
        </w:r>
        <w:r w:rsidR="001D4C09" w:rsidRPr="00142531">
          <w:rPr>
            <w:b w:val="0"/>
            <w:noProof/>
            <w:webHidden/>
            <w:sz w:val="24"/>
            <w:u w:val="none"/>
          </w:rPr>
          <w:tab/>
        </w:r>
      </w:hyperlink>
      <w:r w:rsidR="00A90F06" w:rsidRPr="00142531">
        <w:rPr>
          <w:rStyle w:val="Hyperlink"/>
          <w:b w:val="0"/>
          <w:noProof/>
          <w:color w:val="auto"/>
          <w:sz w:val="24"/>
          <w:u w:val="none"/>
        </w:rPr>
        <w:t>18</w:t>
      </w:r>
    </w:p>
    <w:p w14:paraId="742FA3B6" w14:textId="77777777" w:rsidR="001D4C09" w:rsidRPr="00142531" w:rsidRDefault="006B489C">
      <w:pPr>
        <w:pStyle w:val="TOC1"/>
        <w:rPr>
          <w:b w:val="0"/>
          <w:noProof/>
          <w:sz w:val="24"/>
          <w:u w:val="none"/>
          <w:lang w:val="en-US"/>
        </w:rPr>
      </w:pPr>
      <w:hyperlink w:anchor="_Toc215386047" w:history="1">
        <w:r w:rsidR="001D4C09" w:rsidRPr="00142531">
          <w:rPr>
            <w:rStyle w:val="Hyperlink"/>
            <w:b w:val="0"/>
            <w:noProof/>
            <w:color w:val="auto"/>
            <w:sz w:val="24"/>
            <w:u w:val="none"/>
          </w:rPr>
          <w:t>Section VI.</w:t>
        </w:r>
        <w:r w:rsidR="001D4C09" w:rsidRPr="00142531">
          <w:rPr>
            <w:b w:val="0"/>
            <w:noProof/>
            <w:sz w:val="24"/>
            <w:u w:val="none"/>
            <w:lang w:val="en-US"/>
          </w:rPr>
          <w:tab/>
        </w:r>
        <w:r w:rsidR="00634DD5" w:rsidRPr="00142531">
          <w:rPr>
            <w:b w:val="0"/>
            <w:noProof/>
            <w:sz w:val="24"/>
            <w:u w:val="none"/>
            <w:lang w:val="en-US"/>
          </w:rPr>
          <w:t>General Condition</w:t>
        </w:r>
        <w:r w:rsidR="00D751A7" w:rsidRPr="00142531">
          <w:rPr>
            <w:b w:val="0"/>
            <w:noProof/>
            <w:sz w:val="24"/>
            <w:u w:val="none"/>
            <w:lang w:val="en-US"/>
          </w:rPr>
          <w:t>s</w:t>
        </w:r>
        <w:r w:rsidR="00634DD5" w:rsidRPr="00142531">
          <w:rPr>
            <w:b w:val="0"/>
            <w:noProof/>
            <w:sz w:val="24"/>
            <w:u w:val="none"/>
            <w:lang w:val="en-US"/>
          </w:rPr>
          <w:t xml:space="preserve"> of contract</w:t>
        </w:r>
        <w:r w:rsidR="001D4C09" w:rsidRPr="00142531">
          <w:rPr>
            <w:b w:val="0"/>
            <w:noProof/>
            <w:webHidden/>
            <w:sz w:val="24"/>
            <w:u w:val="none"/>
          </w:rPr>
          <w:tab/>
        </w:r>
      </w:hyperlink>
      <w:r w:rsidR="00634DD5" w:rsidRPr="00142531">
        <w:rPr>
          <w:rStyle w:val="Hyperlink"/>
          <w:b w:val="0"/>
          <w:noProof/>
          <w:color w:val="auto"/>
          <w:sz w:val="24"/>
          <w:u w:val="none"/>
        </w:rPr>
        <w:t>20</w:t>
      </w:r>
    </w:p>
    <w:p w14:paraId="62A8736D" w14:textId="77777777" w:rsidR="00B15BE9" w:rsidRPr="00142531" w:rsidRDefault="00B15BE9">
      <w:pPr>
        <w:pStyle w:val="TOC1"/>
      </w:pPr>
      <w:r w:rsidRPr="00142531">
        <w:rPr>
          <w:b w:val="0"/>
          <w:sz w:val="24"/>
          <w:u w:val="none"/>
        </w:rPr>
        <w:fldChar w:fldCharType="end"/>
      </w:r>
      <w:hyperlink w:anchor="_Toc215386047" w:history="1">
        <w:r w:rsidR="00634DD5" w:rsidRPr="00142531">
          <w:rPr>
            <w:rStyle w:val="Hyperlink"/>
            <w:b w:val="0"/>
            <w:noProof/>
            <w:color w:val="auto"/>
            <w:sz w:val="24"/>
            <w:u w:val="none"/>
          </w:rPr>
          <w:t>Section VII.</w:t>
        </w:r>
        <w:r w:rsidR="00634DD5" w:rsidRPr="00142531">
          <w:rPr>
            <w:b w:val="0"/>
            <w:noProof/>
            <w:sz w:val="24"/>
            <w:u w:val="none"/>
            <w:lang w:val="en-US"/>
          </w:rPr>
          <w:t>Special Condition</w:t>
        </w:r>
        <w:r w:rsidR="00D751A7" w:rsidRPr="00142531">
          <w:rPr>
            <w:b w:val="0"/>
            <w:noProof/>
            <w:sz w:val="24"/>
            <w:u w:val="none"/>
            <w:lang w:val="en-US"/>
          </w:rPr>
          <w:t>s</w:t>
        </w:r>
        <w:r w:rsidR="00634DD5" w:rsidRPr="00142531">
          <w:rPr>
            <w:b w:val="0"/>
            <w:noProof/>
            <w:sz w:val="24"/>
            <w:u w:val="none"/>
            <w:lang w:val="en-US"/>
          </w:rPr>
          <w:t xml:space="preserve"> of contract</w:t>
        </w:r>
        <w:r w:rsidR="00634DD5" w:rsidRPr="00142531">
          <w:rPr>
            <w:b w:val="0"/>
            <w:noProof/>
            <w:webHidden/>
            <w:sz w:val="24"/>
            <w:u w:val="none"/>
          </w:rPr>
          <w:tab/>
        </w:r>
      </w:hyperlink>
      <w:r w:rsidR="00BE21DB" w:rsidRPr="00142531">
        <w:rPr>
          <w:rStyle w:val="Hyperlink"/>
          <w:b w:val="0"/>
          <w:noProof/>
          <w:color w:val="auto"/>
          <w:sz w:val="24"/>
          <w:u w:val="none"/>
        </w:rPr>
        <w:t>24</w:t>
      </w:r>
    </w:p>
    <w:p w14:paraId="398C433B" w14:textId="77777777" w:rsidR="00641489" w:rsidRPr="00142531" w:rsidRDefault="00641489">
      <w:pPr>
        <w:pStyle w:val="BodyText"/>
        <w:jc w:val="left"/>
        <w:rPr>
          <w:rFonts w:ascii="Times New Roman" w:hAnsi="Times New Roman" w:cs="Times New Roman"/>
          <w:sz w:val="24"/>
        </w:rPr>
      </w:pPr>
    </w:p>
    <w:p w14:paraId="54FBF16B" w14:textId="77777777" w:rsidR="00641489" w:rsidRDefault="00641489">
      <w:pPr>
        <w:pStyle w:val="BodyText"/>
        <w:jc w:val="left"/>
        <w:rPr>
          <w:rFonts w:ascii="Times New Roman" w:hAnsi="Times New Roman" w:cs="Times New Roman"/>
          <w:color w:val="00FF00"/>
          <w:sz w:val="24"/>
        </w:rPr>
      </w:pPr>
    </w:p>
    <w:p w14:paraId="60697E8B" w14:textId="77777777" w:rsidR="00641489" w:rsidRPr="00F41D20" w:rsidRDefault="00641489">
      <w:pPr>
        <w:pStyle w:val="BodyText"/>
        <w:jc w:val="left"/>
        <w:rPr>
          <w:rFonts w:ascii="Times New Roman" w:hAnsi="Times New Roman" w:cs="Times New Roman"/>
          <w:color w:val="00FF00"/>
          <w:sz w:val="24"/>
        </w:rPr>
        <w:sectPr w:rsidR="00641489" w:rsidRPr="00F41D20" w:rsidSect="00EA3B8D">
          <w:headerReference w:type="default" r:id="rId11"/>
          <w:pgSz w:w="11907" w:h="16840" w:code="9"/>
          <w:pgMar w:top="1418" w:right="1701" w:bottom="907" w:left="1701" w:header="851" w:footer="851" w:gutter="0"/>
          <w:pgNumType w:start="1"/>
          <w:cols w:space="720"/>
          <w:docGrid w:linePitch="360"/>
        </w:sectPr>
      </w:pPr>
    </w:p>
    <w:p w14:paraId="4A28912F" w14:textId="77777777" w:rsidR="006700A4" w:rsidRPr="007F436F" w:rsidRDefault="006700A4" w:rsidP="00142531">
      <w:pPr>
        <w:pStyle w:val="Heading1"/>
        <w:jc w:val="center"/>
      </w:pPr>
      <w:bookmarkStart w:id="2" w:name="_Toc215386042"/>
      <w:bookmarkStart w:id="3" w:name="_Toc511024766"/>
      <w:r w:rsidRPr="007F436F">
        <w:lastRenderedPageBreak/>
        <w:t>Section I. Invitation for Sealed Quotation</w:t>
      </w:r>
      <w:bookmarkEnd w:id="2"/>
    </w:p>
    <w:p w14:paraId="11568720" w14:textId="77777777" w:rsidR="006700A4" w:rsidRDefault="006700A4" w:rsidP="006700A4"/>
    <w:p w14:paraId="44814F58" w14:textId="772C651D" w:rsidR="006700A4" w:rsidRPr="00770F6E" w:rsidRDefault="006700A4" w:rsidP="006700A4">
      <w:r>
        <w:t xml:space="preserve">Name of the </w:t>
      </w:r>
      <w:r w:rsidR="00043017">
        <w:t>Office: Department of National ID and Civil Registration</w:t>
      </w:r>
    </w:p>
    <w:p w14:paraId="2FCDC7F9" w14:textId="51D5B0A6" w:rsidR="006700A4" w:rsidRDefault="006700A4" w:rsidP="006700A4">
      <w:pPr>
        <w:rPr>
          <w:i/>
          <w:iCs/>
        </w:rPr>
      </w:pPr>
      <w:r>
        <w:rPr>
          <w:iCs/>
        </w:rPr>
        <w:t>Address of the Office:</w:t>
      </w:r>
      <w:r w:rsidR="00043017">
        <w:rPr>
          <w:iCs/>
        </w:rPr>
        <w:t xml:space="preserve"> </w:t>
      </w:r>
      <w:proofErr w:type="spellStart"/>
      <w:r w:rsidR="00043017">
        <w:rPr>
          <w:iCs/>
        </w:rPr>
        <w:t>Singhdurbar</w:t>
      </w:r>
      <w:proofErr w:type="spellEnd"/>
      <w:r w:rsidR="00043017">
        <w:rPr>
          <w:iCs/>
        </w:rPr>
        <w:t>, Kathmandu</w:t>
      </w:r>
    </w:p>
    <w:p w14:paraId="047D6F9B" w14:textId="77777777" w:rsidR="006700A4" w:rsidRDefault="006700A4" w:rsidP="006700A4">
      <w:pPr>
        <w:jc w:val="center"/>
      </w:pPr>
    </w:p>
    <w:p w14:paraId="5B2F401C" w14:textId="77777777" w:rsidR="006700A4" w:rsidRDefault="006700A4" w:rsidP="006700A4">
      <w:pPr>
        <w:jc w:val="center"/>
      </w:pPr>
    </w:p>
    <w:p w14:paraId="3EBB51DB" w14:textId="5BA991C4" w:rsidR="006700A4" w:rsidRPr="00770F6E" w:rsidRDefault="006700A4" w:rsidP="006700A4">
      <w:pPr>
        <w:rPr>
          <w:sz w:val="28"/>
          <w:szCs w:val="28"/>
          <w:u w:val="single"/>
        </w:rPr>
      </w:pPr>
      <w:r w:rsidRPr="00770F6E">
        <w:rPr>
          <w:sz w:val="28"/>
          <w:szCs w:val="28"/>
        </w:rPr>
        <w:t>Invitation for Sealed Quotation</w:t>
      </w:r>
      <w:r w:rsidR="00C916C4" w:rsidRPr="00770F6E">
        <w:rPr>
          <w:sz w:val="28"/>
          <w:szCs w:val="28"/>
        </w:rPr>
        <w:t xml:space="preserve"> </w:t>
      </w:r>
      <w:r w:rsidR="003771F3" w:rsidRPr="00770F6E">
        <w:rPr>
          <w:sz w:val="28"/>
          <w:szCs w:val="28"/>
        </w:rPr>
        <w:t>for the procurement of</w:t>
      </w:r>
      <w:r w:rsidR="00043017" w:rsidRPr="00770F6E">
        <w:rPr>
          <w:sz w:val="28"/>
          <w:szCs w:val="28"/>
        </w:rPr>
        <w:t xml:space="preserve"> </w:t>
      </w:r>
      <w:r w:rsidR="00402C46">
        <w:rPr>
          <w:sz w:val="28"/>
          <w:szCs w:val="28"/>
          <w:u w:val="single"/>
        </w:rPr>
        <w:t>Printer and Document Scanner</w:t>
      </w:r>
      <w:r w:rsidR="00043017" w:rsidRPr="00770F6E">
        <w:rPr>
          <w:sz w:val="28"/>
          <w:szCs w:val="28"/>
          <w:u w:val="single"/>
        </w:rPr>
        <w:t xml:space="preserve"> Set for NID </w:t>
      </w:r>
      <w:proofErr w:type="spellStart"/>
      <w:r w:rsidR="00043017" w:rsidRPr="00770F6E">
        <w:rPr>
          <w:sz w:val="28"/>
          <w:szCs w:val="28"/>
          <w:u w:val="single"/>
        </w:rPr>
        <w:t>Enrollment</w:t>
      </w:r>
      <w:proofErr w:type="spellEnd"/>
      <w:r w:rsidR="00043017" w:rsidRPr="00770F6E">
        <w:rPr>
          <w:sz w:val="28"/>
          <w:szCs w:val="28"/>
          <w:u w:val="single"/>
        </w:rPr>
        <w:t xml:space="preserve"> and Issuance System</w:t>
      </w:r>
    </w:p>
    <w:p w14:paraId="334016AD" w14:textId="77777777" w:rsidR="006700A4" w:rsidRPr="00770F6E" w:rsidRDefault="006700A4" w:rsidP="006700A4">
      <w:pPr>
        <w:rPr>
          <w:sz w:val="28"/>
          <w:szCs w:val="28"/>
        </w:rPr>
      </w:pPr>
    </w:p>
    <w:p w14:paraId="2EF17F7A" w14:textId="161379C6" w:rsidR="006700A4" w:rsidRPr="00770F6E" w:rsidRDefault="006700A4" w:rsidP="00770F6E">
      <w:pPr>
        <w:widowControl w:val="0"/>
        <w:autoSpaceDE w:val="0"/>
        <w:autoSpaceDN w:val="0"/>
        <w:adjustRightInd w:val="0"/>
        <w:spacing w:line="360" w:lineRule="auto"/>
        <w:rPr>
          <w:rFonts w:eastAsia="Arial Unicode MS"/>
          <w:spacing w:val="-4"/>
          <w:sz w:val="22"/>
          <w:szCs w:val="22"/>
          <w:lang w:val="en-US"/>
        </w:rPr>
      </w:pPr>
      <w:r w:rsidRPr="0043464F">
        <w:rPr>
          <w:szCs w:val="20"/>
        </w:rPr>
        <w:t>Sealed Quotation No:</w:t>
      </w:r>
      <w:r w:rsidR="00770F6E">
        <w:rPr>
          <w:szCs w:val="20"/>
        </w:rPr>
        <w:t xml:space="preserve"> </w:t>
      </w:r>
      <w:proofErr w:type="spellStart"/>
      <w:r w:rsidR="00770F6E" w:rsidRPr="001051D1">
        <w:rPr>
          <w:rFonts w:eastAsia="Arial Unicode MS"/>
          <w:spacing w:val="-4"/>
          <w:sz w:val="22"/>
          <w:szCs w:val="22"/>
          <w:lang w:val="en-US"/>
        </w:rPr>
        <w:t>DoNIDCR</w:t>
      </w:r>
      <w:proofErr w:type="spellEnd"/>
      <w:r w:rsidR="00770F6E" w:rsidRPr="001051D1">
        <w:rPr>
          <w:rFonts w:eastAsia="Arial Unicode MS"/>
          <w:spacing w:val="-4"/>
          <w:sz w:val="22"/>
          <w:szCs w:val="22"/>
          <w:lang w:val="en-US"/>
        </w:rPr>
        <w:t>/</w:t>
      </w:r>
      <w:r w:rsidR="00770F6E">
        <w:rPr>
          <w:rFonts w:eastAsia="Arial Unicode MS"/>
          <w:spacing w:val="-4"/>
          <w:sz w:val="22"/>
          <w:szCs w:val="22"/>
          <w:lang w:val="en-US"/>
        </w:rPr>
        <w:t>G</w:t>
      </w:r>
      <w:r w:rsidR="00770F6E" w:rsidRPr="001051D1">
        <w:rPr>
          <w:rFonts w:eastAsia="Arial Unicode MS"/>
          <w:spacing w:val="-4"/>
          <w:sz w:val="22"/>
          <w:szCs w:val="22"/>
          <w:lang w:val="en-US"/>
        </w:rPr>
        <w:t>/</w:t>
      </w:r>
      <w:r w:rsidR="00402C46">
        <w:rPr>
          <w:rFonts w:eastAsia="Arial Unicode MS"/>
          <w:spacing w:val="-4"/>
          <w:sz w:val="22"/>
          <w:szCs w:val="22"/>
          <w:lang w:val="en-US"/>
        </w:rPr>
        <w:t>4</w:t>
      </w:r>
      <w:r w:rsidR="00770F6E" w:rsidRPr="001051D1">
        <w:rPr>
          <w:rFonts w:eastAsia="Arial Unicode MS"/>
          <w:spacing w:val="-4"/>
          <w:sz w:val="22"/>
          <w:szCs w:val="22"/>
          <w:lang w:val="en-US"/>
        </w:rPr>
        <w:t>-207</w:t>
      </w:r>
      <w:r w:rsidR="00770F6E">
        <w:rPr>
          <w:rFonts w:eastAsia="Arial Unicode MS"/>
          <w:spacing w:val="-4"/>
          <w:sz w:val="22"/>
          <w:szCs w:val="22"/>
          <w:lang w:val="en-US"/>
        </w:rPr>
        <w:t>7</w:t>
      </w:r>
      <w:r w:rsidR="00770F6E" w:rsidRPr="001051D1">
        <w:rPr>
          <w:rFonts w:eastAsia="Arial Unicode MS"/>
          <w:spacing w:val="-4"/>
          <w:sz w:val="22"/>
          <w:szCs w:val="22"/>
          <w:lang w:val="en-US"/>
        </w:rPr>
        <w:t>-7</w:t>
      </w:r>
      <w:r w:rsidR="00770F6E">
        <w:rPr>
          <w:rFonts w:eastAsia="Arial Unicode MS"/>
          <w:spacing w:val="-4"/>
          <w:sz w:val="22"/>
          <w:szCs w:val="22"/>
          <w:lang w:val="en-US"/>
        </w:rPr>
        <w:t>8</w:t>
      </w:r>
      <w:r w:rsidR="00770F6E" w:rsidRPr="001051D1">
        <w:rPr>
          <w:rFonts w:eastAsia="Arial Unicode MS"/>
          <w:spacing w:val="-4"/>
          <w:sz w:val="22"/>
          <w:szCs w:val="22"/>
          <w:lang w:val="en-US"/>
        </w:rPr>
        <w:t xml:space="preserve"> </w:t>
      </w:r>
    </w:p>
    <w:p w14:paraId="01B430EF" w14:textId="0F2D0215" w:rsidR="006700A4" w:rsidRPr="0043464F" w:rsidRDefault="006700A4" w:rsidP="006700A4">
      <w:pPr>
        <w:rPr>
          <w:szCs w:val="20"/>
        </w:rPr>
      </w:pPr>
      <w:r w:rsidRPr="0043464F">
        <w:rPr>
          <w:szCs w:val="20"/>
        </w:rPr>
        <w:t xml:space="preserve">Date of </w:t>
      </w:r>
      <w:r>
        <w:rPr>
          <w:szCs w:val="20"/>
        </w:rPr>
        <w:t xml:space="preserve">first </w:t>
      </w:r>
      <w:r w:rsidRPr="0043464F">
        <w:rPr>
          <w:szCs w:val="20"/>
        </w:rPr>
        <w:t>Publication</w:t>
      </w:r>
      <w:r w:rsidR="00142531">
        <w:rPr>
          <w:szCs w:val="20"/>
        </w:rPr>
        <w:t>:</w:t>
      </w:r>
      <w:r w:rsidR="00770F6E">
        <w:rPr>
          <w:szCs w:val="20"/>
        </w:rPr>
        <w:t xml:space="preserve"> 2077-10-09</w:t>
      </w:r>
    </w:p>
    <w:p w14:paraId="5BC17096" w14:textId="77777777" w:rsidR="006700A4" w:rsidRDefault="006700A4" w:rsidP="006700A4">
      <w:pPr>
        <w:jc w:val="both"/>
      </w:pPr>
    </w:p>
    <w:p w14:paraId="27091DA9" w14:textId="2251FB67" w:rsidR="006700A4" w:rsidRPr="00EA547F" w:rsidRDefault="006700A4" w:rsidP="001F3CE9">
      <w:pPr>
        <w:pStyle w:val="ListNumber"/>
        <w:numPr>
          <w:ilvl w:val="0"/>
          <w:numId w:val="8"/>
        </w:numPr>
        <w:tabs>
          <w:tab w:val="clear" w:pos="567"/>
          <w:tab w:val="left" w:pos="374"/>
        </w:tabs>
        <w:ind w:left="374" w:hanging="374"/>
      </w:pPr>
      <w:r w:rsidRPr="00EA547F">
        <w:t xml:space="preserve">The </w:t>
      </w:r>
      <w:r w:rsidR="00770F6E">
        <w:rPr>
          <w:i/>
          <w:iCs/>
        </w:rPr>
        <w:t xml:space="preserve">Department of National ID and Civil Registration, </w:t>
      </w:r>
      <w:proofErr w:type="spellStart"/>
      <w:r w:rsidR="00770F6E">
        <w:rPr>
          <w:i/>
          <w:iCs/>
        </w:rPr>
        <w:t>Singhdurbar</w:t>
      </w:r>
      <w:proofErr w:type="spellEnd"/>
      <w:r w:rsidR="00770F6E">
        <w:rPr>
          <w:i/>
          <w:iCs/>
        </w:rPr>
        <w:t>, Kathmandu</w:t>
      </w:r>
      <w:r w:rsidRPr="00EA547F">
        <w:t xml:space="preserve"> invites sealed quotat</w:t>
      </w:r>
      <w:r w:rsidR="00EA547F" w:rsidRPr="00EA547F">
        <w:t>ions from registered Suppliers</w:t>
      </w:r>
      <w:r w:rsidRPr="00EA547F">
        <w:t xml:space="preserve"> </w:t>
      </w:r>
      <w:r w:rsidR="00EA547F" w:rsidRPr="00EA547F">
        <w:t>for the supply</w:t>
      </w:r>
      <w:r w:rsidR="00770F6E">
        <w:t xml:space="preserve"> and </w:t>
      </w:r>
      <w:r w:rsidR="00EA547F" w:rsidRPr="00EA547F">
        <w:t xml:space="preserve">delivery of </w:t>
      </w:r>
      <w:r w:rsidR="00402C46">
        <w:rPr>
          <w:b/>
          <w:bCs/>
          <w:i/>
          <w:iCs/>
        </w:rPr>
        <w:t>Printer and Document Scanner</w:t>
      </w:r>
      <w:r w:rsidR="00770F6E">
        <w:rPr>
          <w:b/>
          <w:bCs/>
          <w:i/>
          <w:iCs/>
        </w:rPr>
        <w:t xml:space="preserve"> Set for NID </w:t>
      </w:r>
      <w:proofErr w:type="spellStart"/>
      <w:r w:rsidR="00770F6E">
        <w:rPr>
          <w:b/>
          <w:bCs/>
          <w:i/>
          <w:iCs/>
        </w:rPr>
        <w:t>Enrollment</w:t>
      </w:r>
      <w:proofErr w:type="spellEnd"/>
      <w:r w:rsidR="00770F6E">
        <w:rPr>
          <w:b/>
          <w:bCs/>
          <w:i/>
          <w:iCs/>
        </w:rPr>
        <w:t xml:space="preserve"> and Issuance System.</w:t>
      </w:r>
    </w:p>
    <w:p w14:paraId="23C396D7" w14:textId="40EB3519" w:rsidR="00833028" w:rsidRPr="004609BD" w:rsidRDefault="00833028" w:rsidP="001F3CE9">
      <w:pPr>
        <w:pStyle w:val="ListNumber"/>
        <w:numPr>
          <w:ilvl w:val="0"/>
          <w:numId w:val="8"/>
        </w:numPr>
        <w:tabs>
          <w:tab w:val="clear" w:pos="567"/>
          <w:tab w:val="left" w:pos="374"/>
        </w:tabs>
        <w:spacing w:before="0" w:after="0"/>
        <w:ind w:left="374" w:hanging="374"/>
      </w:pPr>
      <w:r w:rsidRPr="004609BD">
        <w:t>Eligible Bidders may obtain further information and inspect the Bidding Documents at the</w:t>
      </w:r>
      <w:r w:rsidR="004609BD" w:rsidRPr="004609BD">
        <w:t xml:space="preserve"> address mentioned below:</w:t>
      </w:r>
    </w:p>
    <w:p w14:paraId="101C554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Department of National ID and Civil Registration </w:t>
      </w:r>
      <w:proofErr w:type="spellStart"/>
      <w:r w:rsidRPr="004609BD">
        <w:rPr>
          <w:rFonts w:ascii="Arial" w:hAnsi="Arial" w:cs="Arial"/>
          <w:sz w:val="20"/>
        </w:rPr>
        <w:t>Singhdurbar</w:t>
      </w:r>
      <w:proofErr w:type="spellEnd"/>
      <w:r w:rsidRPr="004609BD">
        <w:rPr>
          <w:rFonts w:ascii="Arial" w:hAnsi="Arial" w:cs="Arial"/>
          <w:sz w:val="20"/>
        </w:rPr>
        <w:t>, Kathmandu</w:t>
      </w:r>
    </w:p>
    <w:p w14:paraId="2A014FFA" w14:textId="648DDBB3"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Tel: Telephone: 01,4211561</w:t>
      </w:r>
    </w:p>
    <w:p w14:paraId="729004E9" w14:textId="4F8A902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E-mail: </w:t>
      </w:r>
      <w:hyperlink r:id="rId12" w:history="1">
        <w:r w:rsidRPr="004609BD">
          <w:rPr>
            <w:rStyle w:val="Hyperlink"/>
            <w:rFonts w:ascii="Arial" w:hAnsi="Arial" w:cs="Arial"/>
            <w:sz w:val="20"/>
            <w:lang w:val="en-US"/>
          </w:rPr>
          <w:t>info</w:t>
        </w:r>
        <w:r w:rsidRPr="004609BD">
          <w:rPr>
            <w:rStyle w:val="Hyperlink"/>
            <w:rFonts w:ascii="Arial" w:hAnsi="Arial" w:cs="Arial"/>
            <w:sz w:val="20"/>
          </w:rPr>
          <w:t>@</w:t>
        </w:r>
        <w:proofErr w:type="spellStart"/>
        <w:r w:rsidRPr="004609BD">
          <w:rPr>
            <w:rStyle w:val="Hyperlink"/>
            <w:rFonts w:ascii="Arial" w:hAnsi="Arial" w:cs="Arial"/>
            <w:sz w:val="20"/>
          </w:rPr>
          <w:t>do</w:t>
        </w:r>
        <w:r w:rsidRPr="004609BD">
          <w:rPr>
            <w:rStyle w:val="Hyperlink"/>
            <w:rFonts w:ascii="Arial" w:hAnsi="Arial" w:cs="Arial"/>
            <w:sz w:val="20"/>
            <w:lang w:val="en-US"/>
          </w:rPr>
          <w:t>nidcr</w:t>
        </w:r>
        <w:proofErr w:type="spellEnd"/>
        <w:r w:rsidRPr="004609BD">
          <w:rPr>
            <w:rStyle w:val="Hyperlink"/>
            <w:rFonts w:ascii="Arial" w:hAnsi="Arial" w:cs="Arial"/>
            <w:sz w:val="20"/>
          </w:rPr>
          <w:t>.gov.np</w:t>
        </w:r>
      </w:hyperlink>
    </w:p>
    <w:p w14:paraId="1A60D6C7" w14:textId="4BA7730C"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Website: </w:t>
      </w:r>
      <w:hyperlink r:id="rId13" w:history="1">
        <w:r w:rsidRPr="004609BD">
          <w:rPr>
            <w:rStyle w:val="Hyperlink"/>
            <w:rFonts w:ascii="Arial" w:hAnsi="Arial" w:cs="Arial"/>
            <w:sz w:val="20"/>
          </w:rPr>
          <w:t>www.donidcr.gov.np</w:t>
        </w:r>
      </w:hyperlink>
      <w:r w:rsidRPr="004609BD">
        <w:rPr>
          <w:rFonts w:ascii="Arial" w:hAnsi="Arial" w:cs="Arial"/>
          <w:sz w:val="20"/>
        </w:rPr>
        <w:tab/>
      </w:r>
    </w:p>
    <w:p w14:paraId="217E83A9" w14:textId="69F798E5" w:rsidR="00833028" w:rsidRPr="004609BD" w:rsidRDefault="00833028" w:rsidP="001F3CE9">
      <w:pPr>
        <w:pStyle w:val="ListNumber"/>
        <w:numPr>
          <w:ilvl w:val="0"/>
          <w:numId w:val="8"/>
        </w:numPr>
        <w:tabs>
          <w:tab w:val="clear" w:pos="567"/>
          <w:tab w:val="left" w:pos="374"/>
        </w:tabs>
        <w:ind w:left="374" w:hanging="374"/>
      </w:pPr>
      <w:r w:rsidRPr="004609BD">
        <w:t xml:space="preserve">A complete set of Bidding Documents may be purchased from the office </w:t>
      </w:r>
      <w:r w:rsidR="008C793E" w:rsidRPr="004609BD">
        <w:t xml:space="preserve">of Department of National ID and Civil Registration, </w:t>
      </w:r>
      <w:proofErr w:type="spellStart"/>
      <w:r w:rsidR="008C793E" w:rsidRPr="004609BD">
        <w:t>Singhdurbar</w:t>
      </w:r>
      <w:proofErr w:type="spellEnd"/>
      <w:r w:rsidR="008C793E" w:rsidRPr="004609BD">
        <w:t>, Kathmandu</w:t>
      </w:r>
      <w:r w:rsidRPr="004609BD">
        <w:t xml:space="preserve"> by eligible Bidders on the submission </w:t>
      </w:r>
      <w:r w:rsidRPr="004609BD">
        <w:br/>
        <w:t xml:space="preserve">of a written application, along with the copy of company/firm registration certificate, and </w:t>
      </w:r>
      <w:r w:rsidR="004609BD" w:rsidRPr="004609BD">
        <w:t>upon payment</w:t>
      </w:r>
      <w:r w:rsidRPr="004609BD">
        <w:t xml:space="preserve"> of a non-refundable fee of </w:t>
      </w:r>
      <w:r w:rsidR="00BB6700" w:rsidRPr="004609BD">
        <w:t>N</w:t>
      </w:r>
      <w:r w:rsidRPr="004609BD">
        <w:t>Rs. 1</w:t>
      </w:r>
      <w:r w:rsidR="004609BD">
        <w:t>,</w:t>
      </w:r>
      <w:r w:rsidRPr="004609BD">
        <w:t xml:space="preserve">000.00 </w:t>
      </w:r>
      <w:r w:rsidRPr="00654D4C">
        <w:rPr>
          <w:b/>
          <w:bCs/>
        </w:rPr>
        <w:t xml:space="preserve">till </w:t>
      </w:r>
      <w:r w:rsidR="004609BD" w:rsidRPr="00654D4C">
        <w:rPr>
          <w:b/>
          <w:bCs/>
        </w:rPr>
        <w:t>2077-10-23</w:t>
      </w:r>
      <w:r w:rsidRPr="004609BD">
        <w:t xml:space="preserve"> during office hours.</w:t>
      </w:r>
    </w:p>
    <w:p w14:paraId="0D8D9DCC" w14:textId="270D32B8" w:rsidR="00833028" w:rsidRPr="004609BD" w:rsidRDefault="00833028" w:rsidP="001F3CE9">
      <w:pPr>
        <w:pStyle w:val="ListNumber"/>
        <w:numPr>
          <w:ilvl w:val="0"/>
          <w:numId w:val="8"/>
        </w:numPr>
        <w:tabs>
          <w:tab w:val="clear" w:pos="567"/>
          <w:tab w:val="left" w:pos="374"/>
        </w:tabs>
        <w:ind w:left="374" w:hanging="374"/>
      </w:pPr>
      <w:r w:rsidRPr="004609BD">
        <w:t xml:space="preserve">Bidders, submitting their bid </w:t>
      </w:r>
      <w:r w:rsidR="004609BD" w:rsidRPr="004609BD">
        <w:t>electronically, should deposit the cost of bidding document in the</w:t>
      </w:r>
      <w:r w:rsidRPr="004609BD">
        <w:t xml:space="preserve"> following account  </w:t>
      </w:r>
    </w:p>
    <w:p w14:paraId="5373C2CD" w14:textId="2EA7BEAD" w:rsid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the Bank</w:t>
      </w:r>
      <w:r w:rsidRPr="004609BD">
        <w:rPr>
          <w:rFonts w:ascii="Arial" w:hAnsi="Arial" w:cs="Arial"/>
          <w:sz w:val="20"/>
          <w:lang w:val="en-US"/>
        </w:rPr>
        <w:t xml:space="preserve">: Everest Bank Limited, </w:t>
      </w:r>
      <w:proofErr w:type="spellStart"/>
      <w:r w:rsidRPr="004609BD">
        <w:rPr>
          <w:rFonts w:ascii="Arial" w:hAnsi="Arial" w:cs="Arial"/>
          <w:sz w:val="20"/>
          <w:lang w:val="en-US"/>
        </w:rPr>
        <w:t>Singhdurbar</w:t>
      </w:r>
      <w:proofErr w:type="spellEnd"/>
    </w:p>
    <w:p w14:paraId="0E78EEB7" w14:textId="622EED75"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 xml:space="preserve">Office Code </w:t>
      </w:r>
      <w:r>
        <w:rPr>
          <w:rFonts w:ascii="Arial" w:hAnsi="Arial" w:cs="Arial"/>
          <w:b/>
          <w:bCs/>
          <w:sz w:val="20"/>
          <w:lang w:val="en-US"/>
        </w:rPr>
        <w:t>N</w:t>
      </w:r>
      <w:r w:rsidRPr="004609BD">
        <w:rPr>
          <w:rFonts w:ascii="Arial" w:hAnsi="Arial" w:cs="Arial"/>
          <w:b/>
          <w:bCs/>
          <w:sz w:val="20"/>
          <w:lang w:val="en-US"/>
        </w:rPr>
        <w:t>o</w:t>
      </w:r>
      <w:r w:rsidRPr="004609BD">
        <w:rPr>
          <w:rFonts w:ascii="Arial" w:hAnsi="Arial" w:cs="Arial"/>
          <w:sz w:val="20"/>
          <w:lang w:val="en-US"/>
        </w:rPr>
        <w:t>.: 314013501.</w:t>
      </w:r>
    </w:p>
    <w:p w14:paraId="506A92A9" w14:textId="1B05053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Office</w:t>
      </w:r>
      <w:r w:rsidRPr="004609BD">
        <w:rPr>
          <w:rFonts w:ascii="Arial" w:hAnsi="Arial" w:cs="Arial"/>
          <w:sz w:val="20"/>
          <w:lang w:val="en-US"/>
        </w:rPr>
        <w:t>: Department of National ID and Civil Registration</w:t>
      </w:r>
    </w:p>
    <w:p w14:paraId="23892F5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Office Account no</w:t>
      </w:r>
      <w:r w:rsidRPr="004609BD">
        <w:rPr>
          <w:rFonts w:ascii="Arial" w:hAnsi="Arial" w:cs="Arial"/>
          <w:sz w:val="20"/>
          <w:lang w:val="en-US"/>
        </w:rPr>
        <w:t>.: 00100106200000.</w:t>
      </w:r>
    </w:p>
    <w:p w14:paraId="60EAF80C" w14:textId="41EB59E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proofErr w:type="spellStart"/>
      <w:r w:rsidRPr="004609BD">
        <w:rPr>
          <w:rFonts w:ascii="Arial" w:hAnsi="Arial" w:cs="Arial"/>
          <w:b/>
          <w:bCs/>
          <w:sz w:val="20"/>
          <w:lang w:val="en-US"/>
        </w:rPr>
        <w:t>Rajaswa</w:t>
      </w:r>
      <w:proofErr w:type="spellEnd"/>
      <w:r w:rsidRPr="004609BD">
        <w:rPr>
          <w:rFonts w:ascii="Arial" w:hAnsi="Arial" w:cs="Arial"/>
          <w:b/>
          <w:bCs/>
          <w:sz w:val="20"/>
          <w:lang w:val="en-US"/>
        </w:rPr>
        <w:t xml:space="preserve"> (revenue) </w:t>
      </w:r>
      <w:proofErr w:type="spellStart"/>
      <w:r w:rsidRPr="004609BD">
        <w:rPr>
          <w:rFonts w:ascii="Arial" w:hAnsi="Arial" w:cs="Arial"/>
          <w:b/>
          <w:bCs/>
          <w:sz w:val="20"/>
          <w:lang w:val="en-US"/>
        </w:rPr>
        <w:t>Shirshak</w:t>
      </w:r>
      <w:proofErr w:type="spellEnd"/>
      <w:r w:rsidRPr="004609BD">
        <w:rPr>
          <w:rFonts w:ascii="Arial" w:hAnsi="Arial" w:cs="Arial"/>
          <w:b/>
          <w:bCs/>
          <w:sz w:val="20"/>
          <w:lang w:val="en-US"/>
        </w:rPr>
        <w:t xml:space="preserve"> no</w:t>
      </w:r>
      <w:r w:rsidRPr="004609BD">
        <w:rPr>
          <w:rFonts w:ascii="Arial" w:hAnsi="Arial" w:cs="Arial"/>
          <w:sz w:val="20"/>
          <w:lang w:val="en-US"/>
        </w:rPr>
        <w:t xml:space="preserve">.: 14229 </w:t>
      </w:r>
    </w:p>
    <w:p w14:paraId="38361363" w14:textId="329989DC" w:rsidR="00833028" w:rsidRPr="00833028" w:rsidRDefault="00833028" w:rsidP="001F3CE9">
      <w:pPr>
        <w:pStyle w:val="ListNumber"/>
        <w:numPr>
          <w:ilvl w:val="0"/>
          <w:numId w:val="8"/>
        </w:numPr>
        <w:tabs>
          <w:tab w:val="clear" w:pos="567"/>
          <w:tab w:val="left" w:pos="374"/>
        </w:tabs>
        <w:ind w:left="374" w:hanging="374"/>
        <w:rPr>
          <w:i/>
          <w:iCs/>
        </w:rPr>
      </w:pPr>
      <w:r w:rsidRPr="00833028">
        <w:rPr>
          <w:i/>
          <w:iCs/>
        </w:rPr>
        <w:t xml:space="preserve">Sealed bids must be submitted to the office </w:t>
      </w:r>
      <w:r w:rsidR="00654D4C">
        <w:rPr>
          <w:i/>
          <w:iCs/>
        </w:rPr>
        <w:t xml:space="preserve">of Department of National ID and Civil Registration, </w:t>
      </w:r>
      <w:proofErr w:type="spellStart"/>
      <w:r w:rsidR="00654D4C">
        <w:rPr>
          <w:i/>
          <w:iCs/>
        </w:rPr>
        <w:t>Singhdurbar</w:t>
      </w:r>
      <w:proofErr w:type="spellEnd"/>
      <w:r w:rsidR="00654D4C">
        <w:rPr>
          <w:i/>
          <w:iCs/>
        </w:rPr>
        <w:t>, Kathmandu</w:t>
      </w:r>
      <w:r w:rsidRPr="00833028">
        <w:rPr>
          <w:i/>
          <w:iCs/>
        </w:rPr>
        <w:t xml:space="preserve"> by hand</w:t>
      </w:r>
      <w:r w:rsidR="00D158E7">
        <w:rPr>
          <w:i/>
          <w:iCs/>
        </w:rPr>
        <w:t xml:space="preserve"> </w:t>
      </w:r>
      <w:r w:rsidRPr="00654D4C">
        <w:rPr>
          <w:b/>
          <w:bCs/>
          <w:i/>
          <w:iCs/>
        </w:rPr>
        <w:t xml:space="preserve">on </w:t>
      </w:r>
      <w:r w:rsidR="00654D4C" w:rsidRPr="00654D4C">
        <w:rPr>
          <w:b/>
          <w:bCs/>
          <w:i/>
          <w:iCs/>
        </w:rPr>
        <w:t xml:space="preserve">or </w:t>
      </w:r>
      <w:r w:rsidRPr="00654D4C">
        <w:rPr>
          <w:b/>
          <w:bCs/>
          <w:i/>
          <w:iCs/>
        </w:rPr>
        <w:t xml:space="preserve">before </w:t>
      </w:r>
      <w:r w:rsidR="00654D4C" w:rsidRPr="00654D4C">
        <w:rPr>
          <w:b/>
          <w:bCs/>
          <w:i/>
          <w:iCs/>
        </w:rPr>
        <w:t xml:space="preserve">12:00 hrs. </w:t>
      </w:r>
      <w:proofErr w:type="gramStart"/>
      <w:r w:rsidRPr="00654D4C">
        <w:rPr>
          <w:b/>
          <w:bCs/>
          <w:i/>
          <w:iCs/>
        </w:rPr>
        <w:t>on</w:t>
      </w:r>
      <w:proofErr w:type="gramEnd"/>
      <w:r w:rsidRPr="00654D4C">
        <w:rPr>
          <w:b/>
          <w:bCs/>
          <w:i/>
          <w:iCs/>
        </w:rPr>
        <w:t xml:space="preserve"> </w:t>
      </w:r>
      <w:r w:rsidR="00654D4C" w:rsidRPr="00654D4C">
        <w:rPr>
          <w:b/>
          <w:bCs/>
          <w:i/>
          <w:iCs/>
        </w:rPr>
        <w:t>2077-10-25</w:t>
      </w:r>
      <w:r w:rsidRPr="00833028">
        <w:rPr>
          <w:i/>
          <w:iCs/>
        </w:rPr>
        <w:t>. Bids received after this deadline will be rejected.</w:t>
      </w:r>
    </w:p>
    <w:p w14:paraId="0D929D8D" w14:textId="65198813" w:rsidR="00D158E7" w:rsidRDefault="00833028" w:rsidP="001F3CE9">
      <w:pPr>
        <w:pStyle w:val="ListNumber"/>
        <w:numPr>
          <w:ilvl w:val="0"/>
          <w:numId w:val="8"/>
        </w:numPr>
        <w:tabs>
          <w:tab w:val="clear" w:pos="567"/>
          <w:tab w:val="left" w:pos="374"/>
        </w:tabs>
        <w:ind w:left="374" w:hanging="374"/>
        <w:rPr>
          <w:i/>
          <w:iCs/>
        </w:rPr>
      </w:pPr>
      <w:r w:rsidRPr="00833028">
        <w:rPr>
          <w:i/>
          <w:iCs/>
        </w:rPr>
        <w:t>The bids</w:t>
      </w:r>
      <w:r w:rsidR="00D158E7">
        <w:rPr>
          <w:i/>
          <w:iCs/>
        </w:rPr>
        <w:t xml:space="preserve"> </w:t>
      </w:r>
      <w:r w:rsidRPr="00833028">
        <w:rPr>
          <w:i/>
          <w:iCs/>
        </w:rPr>
        <w:t xml:space="preserve">will be opened in the presence of Bidders' representatives who choose to attend </w:t>
      </w:r>
      <w:r w:rsidR="00654D4C">
        <w:rPr>
          <w:i/>
          <w:iCs/>
        </w:rPr>
        <w:t xml:space="preserve">on </w:t>
      </w:r>
      <w:r w:rsidR="00654D4C" w:rsidRPr="00654D4C">
        <w:rPr>
          <w:b/>
          <w:bCs/>
          <w:i/>
          <w:iCs/>
        </w:rPr>
        <w:t xml:space="preserve">12:30 hrs. 2077-10-25 </w:t>
      </w:r>
      <w:r w:rsidRPr="00654D4C">
        <w:rPr>
          <w:b/>
          <w:bCs/>
          <w:i/>
          <w:iCs/>
        </w:rPr>
        <w:t xml:space="preserve">at the office of </w:t>
      </w:r>
      <w:r w:rsidR="00654D4C" w:rsidRPr="00654D4C">
        <w:rPr>
          <w:b/>
          <w:bCs/>
          <w:i/>
          <w:iCs/>
        </w:rPr>
        <w:t xml:space="preserve">Department of National ID and Civil Registration, </w:t>
      </w:r>
      <w:proofErr w:type="spellStart"/>
      <w:r w:rsidR="00654D4C" w:rsidRPr="00654D4C">
        <w:rPr>
          <w:b/>
          <w:bCs/>
          <w:i/>
          <w:iCs/>
        </w:rPr>
        <w:t>Singhdurbar</w:t>
      </w:r>
      <w:proofErr w:type="spellEnd"/>
      <w:r w:rsidR="00654D4C" w:rsidRPr="00654D4C">
        <w:rPr>
          <w:b/>
          <w:bCs/>
          <w:i/>
          <w:iCs/>
        </w:rPr>
        <w:t>, Kathmandu</w:t>
      </w:r>
      <w:r w:rsidRPr="00833028">
        <w:rPr>
          <w:i/>
          <w:iCs/>
        </w:rPr>
        <w:t xml:space="preserve">. Bids must be valid for a period of </w:t>
      </w:r>
      <w:r w:rsidRPr="00654D4C">
        <w:rPr>
          <w:b/>
          <w:bCs/>
          <w:i/>
          <w:iCs/>
        </w:rPr>
        <w:t>45 days</w:t>
      </w:r>
      <w:r w:rsidRPr="00833028">
        <w:rPr>
          <w:i/>
          <w:iCs/>
        </w:rPr>
        <w:t xml:space="preserve"> after bid opening</w:t>
      </w:r>
      <w:r w:rsidR="00654D4C">
        <w:rPr>
          <w:i/>
          <w:iCs/>
        </w:rPr>
        <w:t xml:space="preserve"> (</w:t>
      </w:r>
      <w:r w:rsidR="00334A43">
        <w:rPr>
          <w:i/>
          <w:iCs/>
        </w:rPr>
        <w:t>i.e.,</w:t>
      </w:r>
      <w:r w:rsidR="00654D4C">
        <w:rPr>
          <w:i/>
          <w:iCs/>
        </w:rPr>
        <w:t xml:space="preserve"> till 2077-12-10)</w:t>
      </w:r>
      <w:r w:rsidRPr="00833028">
        <w:rPr>
          <w:i/>
          <w:iCs/>
        </w:rPr>
        <w:t xml:space="preserve"> and must be accompanied by a bid security</w:t>
      </w:r>
      <w:r w:rsidR="00D158E7">
        <w:rPr>
          <w:i/>
          <w:iCs/>
        </w:rPr>
        <w:t xml:space="preserve"> </w:t>
      </w:r>
      <w:r w:rsidRPr="00833028">
        <w:rPr>
          <w:i/>
          <w:iCs/>
        </w:rPr>
        <w:t xml:space="preserve">amounting to a minimum of </w:t>
      </w:r>
      <w:r w:rsidR="00654D4C" w:rsidRPr="00654D4C">
        <w:rPr>
          <w:b/>
          <w:bCs/>
          <w:i/>
          <w:iCs/>
        </w:rPr>
        <w:t xml:space="preserve">NRS </w:t>
      </w:r>
      <w:r w:rsidR="00402C46">
        <w:rPr>
          <w:b/>
          <w:bCs/>
          <w:i/>
          <w:iCs/>
        </w:rPr>
        <w:t>51</w:t>
      </w:r>
      <w:r w:rsidR="00654D4C" w:rsidRPr="00654D4C">
        <w:rPr>
          <w:b/>
          <w:bCs/>
          <w:i/>
          <w:iCs/>
        </w:rPr>
        <w:t xml:space="preserve">,000.00 (In Words: </w:t>
      </w:r>
      <w:r w:rsidR="00402C46">
        <w:rPr>
          <w:b/>
          <w:bCs/>
          <w:i/>
          <w:iCs/>
        </w:rPr>
        <w:t>Fifty One</w:t>
      </w:r>
      <w:r w:rsidR="00654D4C" w:rsidRPr="00654D4C">
        <w:rPr>
          <w:b/>
          <w:bCs/>
          <w:i/>
          <w:iCs/>
        </w:rPr>
        <w:t xml:space="preserve"> Thousand only)</w:t>
      </w:r>
      <w:r w:rsidRPr="00833028">
        <w:rPr>
          <w:i/>
          <w:iCs/>
        </w:rPr>
        <w:t>, which shall be valid for 30 days beyond the validity period of the bid (</w:t>
      </w:r>
      <w:r w:rsidR="00334A43" w:rsidRPr="00833028">
        <w:rPr>
          <w:i/>
          <w:iCs/>
        </w:rPr>
        <w:t>i.e.,</w:t>
      </w:r>
      <w:r w:rsidR="00654D4C">
        <w:rPr>
          <w:i/>
          <w:iCs/>
        </w:rPr>
        <w:t xml:space="preserve"> 2078-01-09). </w:t>
      </w:r>
      <w:r w:rsidR="00D158E7" w:rsidRPr="00D158E7">
        <w:rPr>
          <w:i/>
          <w:iCs/>
        </w:rPr>
        <w:t xml:space="preserve">If bidder wishes to submit the Cash Security, the cash should be deposited in </w:t>
      </w:r>
      <w:r w:rsidR="004700BE">
        <w:rPr>
          <w:i/>
          <w:iCs/>
        </w:rPr>
        <w:t xml:space="preserve">following </w:t>
      </w:r>
      <w:r w:rsidR="00D158E7" w:rsidRPr="00D158E7">
        <w:rPr>
          <w:i/>
          <w:iCs/>
        </w:rPr>
        <w:t>Deposit Account and submit the receipt of the deposited amount of cash along with the Sealed Quotatio</w:t>
      </w:r>
      <w:r w:rsidR="004700BE">
        <w:rPr>
          <w:i/>
          <w:iCs/>
        </w:rPr>
        <w:t>n:</w:t>
      </w:r>
    </w:p>
    <w:p w14:paraId="75D38784" w14:textId="77777777" w:rsidR="004700BE" w:rsidRPr="004700BE" w:rsidRDefault="004700BE" w:rsidP="004700BE">
      <w:pPr>
        <w:pStyle w:val="ListParagraph"/>
        <w:widowControl w:val="0"/>
        <w:autoSpaceDE w:val="0"/>
        <w:autoSpaceDN w:val="0"/>
        <w:adjustRightInd w:val="0"/>
        <w:spacing w:line="253" w:lineRule="exact"/>
        <w:jc w:val="both"/>
        <w:rPr>
          <w:rFonts w:ascii="Arial" w:hAnsi="Arial" w:cs="Arial"/>
          <w:sz w:val="20"/>
        </w:rPr>
      </w:pPr>
      <w:proofErr w:type="spellStart"/>
      <w:r w:rsidRPr="004700BE">
        <w:rPr>
          <w:rFonts w:ascii="Arial" w:hAnsi="Arial" w:cs="Arial"/>
          <w:b/>
          <w:bCs/>
          <w:sz w:val="20"/>
        </w:rPr>
        <w:t>Dharauti</w:t>
      </w:r>
      <w:proofErr w:type="spellEnd"/>
      <w:r w:rsidRPr="004700BE">
        <w:rPr>
          <w:rFonts w:ascii="Arial" w:hAnsi="Arial" w:cs="Arial"/>
          <w:b/>
          <w:bCs/>
          <w:sz w:val="20"/>
        </w:rPr>
        <w:t xml:space="preserve"> Account no</w:t>
      </w:r>
      <w:r w:rsidRPr="004700BE">
        <w:rPr>
          <w:rFonts w:ascii="Arial" w:hAnsi="Arial" w:cs="Arial"/>
          <w:sz w:val="20"/>
        </w:rPr>
        <w:t xml:space="preserve">: 00100105201268-135001 of </w:t>
      </w:r>
      <w:proofErr w:type="spellStart"/>
      <w:r w:rsidRPr="004700BE">
        <w:rPr>
          <w:rFonts w:ascii="Arial" w:hAnsi="Arial" w:cs="Arial"/>
          <w:b/>
          <w:bCs/>
          <w:sz w:val="20"/>
        </w:rPr>
        <w:t>Ko</w:t>
      </w:r>
      <w:proofErr w:type="spellEnd"/>
      <w:r w:rsidRPr="004700BE">
        <w:rPr>
          <w:rFonts w:ascii="Arial" w:hAnsi="Arial" w:cs="Arial"/>
          <w:b/>
          <w:bCs/>
          <w:sz w:val="20"/>
        </w:rPr>
        <w:t xml:space="preserve">. Le. Ni. </w:t>
      </w:r>
      <w:proofErr w:type="spellStart"/>
      <w:r w:rsidRPr="004700BE">
        <w:rPr>
          <w:rFonts w:ascii="Arial" w:hAnsi="Arial" w:cs="Arial"/>
          <w:b/>
          <w:bCs/>
          <w:sz w:val="20"/>
        </w:rPr>
        <w:t>Ka</w:t>
      </w:r>
      <w:proofErr w:type="spellEnd"/>
      <w:r w:rsidRPr="004700BE">
        <w:rPr>
          <w:rFonts w:ascii="Arial" w:hAnsi="Arial" w:cs="Arial"/>
          <w:b/>
          <w:bCs/>
          <w:sz w:val="20"/>
        </w:rPr>
        <w:t xml:space="preserve">, </w:t>
      </w:r>
      <w:proofErr w:type="spellStart"/>
      <w:r w:rsidRPr="004700BE">
        <w:rPr>
          <w:rFonts w:ascii="Arial" w:hAnsi="Arial" w:cs="Arial"/>
          <w:b/>
          <w:bCs/>
          <w:sz w:val="20"/>
        </w:rPr>
        <w:t>Singhdurbar</w:t>
      </w:r>
      <w:proofErr w:type="spellEnd"/>
    </w:p>
    <w:p w14:paraId="393F371B" w14:textId="52F48570" w:rsidR="004700BE" w:rsidRPr="00595CBE" w:rsidRDefault="004700BE" w:rsidP="004700BE">
      <w:pPr>
        <w:pStyle w:val="ListParagraph"/>
        <w:widowControl w:val="0"/>
        <w:autoSpaceDE w:val="0"/>
        <w:autoSpaceDN w:val="0"/>
        <w:adjustRightInd w:val="0"/>
        <w:spacing w:line="253" w:lineRule="exact"/>
        <w:jc w:val="both"/>
        <w:rPr>
          <w:rFonts w:ascii="Arial" w:hAnsi="Arial" w:cs="Arial"/>
          <w:sz w:val="20"/>
          <w:lang w:val="en-US"/>
        </w:rPr>
      </w:pPr>
      <w:r w:rsidRPr="004700BE">
        <w:rPr>
          <w:rFonts w:ascii="Arial" w:hAnsi="Arial" w:cs="Arial"/>
          <w:b/>
          <w:bCs/>
          <w:sz w:val="20"/>
        </w:rPr>
        <w:t>Office code No</w:t>
      </w:r>
      <w:r w:rsidRPr="004700BE">
        <w:rPr>
          <w:rFonts w:ascii="Arial" w:hAnsi="Arial" w:cs="Arial"/>
          <w:sz w:val="20"/>
        </w:rPr>
        <w:t xml:space="preserve">: 314013501 </w:t>
      </w:r>
      <w:r>
        <w:rPr>
          <w:rFonts w:ascii="Arial" w:hAnsi="Arial" w:cs="Arial"/>
          <w:sz w:val="20"/>
          <w:lang w:val="en-US"/>
        </w:rPr>
        <w:t>at</w:t>
      </w:r>
      <w:r w:rsidRPr="004700BE">
        <w:rPr>
          <w:rFonts w:ascii="Arial" w:hAnsi="Arial" w:cs="Arial"/>
          <w:sz w:val="20"/>
        </w:rPr>
        <w:t xml:space="preserve"> </w:t>
      </w:r>
      <w:r w:rsidRPr="004700BE">
        <w:rPr>
          <w:rFonts w:ascii="Arial" w:hAnsi="Arial" w:cs="Arial"/>
          <w:b/>
          <w:bCs/>
          <w:sz w:val="20"/>
        </w:rPr>
        <w:t xml:space="preserve">Everest Bank Limited, </w:t>
      </w:r>
      <w:proofErr w:type="spellStart"/>
      <w:r w:rsidRPr="004700BE">
        <w:rPr>
          <w:rFonts w:ascii="Arial" w:hAnsi="Arial" w:cs="Arial"/>
          <w:b/>
          <w:bCs/>
          <w:sz w:val="20"/>
        </w:rPr>
        <w:t>Singhdurbar</w:t>
      </w:r>
      <w:proofErr w:type="spellEnd"/>
      <w:r w:rsidR="00595CBE">
        <w:rPr>
          <w:rFonts w:ascii="Arial" w:hAnsi="Arial" w:cs="Arial"/>
          <w:b/>
          <w:bCs/>
          <w:sz w:val="20"/>
          <w:lang w:val="en-US"/>
        </w:rPr>
        <w:t>, Kathmandu.</w:t>
      </w:r>
    </w:p>
    <w:p w14:paraId="4CB2E2DE" w14:textId="77777777" w:rsidR="00833028" w:rsidRPr="00D158E7" w:rsidRDefault="00833028" w:rsidP="001F3CE9">
      <w:pPr>
        <w:pStyle w:val="ListNumber"/>
        <w:numPr>
          <w:ilvl w:val="0"/>
          <w:numId w:val="8"/>
        </w:numPr>
        <w:tabs>
          <w:tab w:val="clear" w:pos="567"/>
          <w:tab w:val="left" w:pos="374"/>
        </w:tabs>
        <w:ind w:left="374" w:hanging="374"/>
        <w:rPr>
          <w:i/>
          <w:iCs/>
        </w:rPr>
      </w:pPr>
      <w:r w:rsidRPr="00D158E7">
        <w:rPr>
          <w:i/>
          <w:iCs/>
        </w:rPr>
        <w:t>If the last date of purchasing and /or submission falls on a government holiday, then the next working day shall be considered as the last date. In such case the validity period of the bid security shall remain the same as specified for the original last date of bid submission.</w:t>
      </w:r>
    </w:p>
    <w:p w14:paraId="14FA0617" w14:textId="0733F4DF" w:rsidR="000D094E" w:rsidRPr="00EA547F" w:rsidRDefault="00EA547F" w:rsidP="001F3CE9">
      <w:pPr>
        <w:pStyle w:val="ListNumber"/>
        <w:numPr>
          <w:ilvl w:val="0"/>
          <w:numId w:val="8"/>
        </w:numPr>
        <w:tabs>
          <w:tab w:val="clear" w:pos="567"/>
          <w:tab w:val="clear" w:pos="720"/>
          <w:tab w:val="num" w:pos="374"/>
        </w:tabs>
        <w:suppressAutoHyphens/>
        <w:spacing w:after="0"/>
        <w:ind w:left="374" w:right="-74" w:hanging="374"/>
      </w:pPr>
      <w:r>
        <w:t>The Purchaser</w:t>
      </w:r>
      <w:r w:rsidR="006700A4" w:rsidRPr="00EA547F">
        <w:t xml:space="preserve"> reserves the right to accept or reject, wholly or partly any or all the Sealed </w:t>
      </w:r>
      <w:r w:rsidRPr="00EA547F">
        <w:t>Quotations</w:t>
      </w:r>
      <w:r w:rsidR="006700A4" w:rsidRPr="00EA547F">
        <w:t xml:space="preserve"> without assigning any reason, whatsoever.</w:t>
      </w:r>
    </w:p>
    <w:p w14:paraId="56C85F4B" w14:textId="77777777" w:rsidR="006700A4" w:rsidRPr="00EA547F" w:rsidRDefault="006700A4" w:rsidP="006700A4">
      <w:pPr>
        <w:pStyle w:val="ListNumber"/>
        <w:numPr>
          <w:ilvl w:val="0"/>
          <w:numId w:val="0"/>
        </w:numPr>
        <w:ind w:left="1269"/>
      </w:pPr>
    </w:p>
    <w:p w14:paraId="7C02E961" w14:textId="77777777" w:rsidR="00F07CF7" w:rsidRPr="007F436F" w:rsidRDefault="00F07CF7" w:rsidP="00334A43">
      <w:pPr>
        <w:pStyle w:val="Heading1"/>
        <w:jc w:val="center"/>
      </w:pPr>
      <w:bookmarkStart w:id="4" w:name="_Toc505684864"/>
      <w:bookmarkStart w:id="5" w:name="_Toc510945252"/>
      <w:bookmarkStart w:id="6" w:name="_Toc510945389"/>
      <w:bookmarkStart w:id="7" w:name="_Toc536435600"/>
      <w:bookmarkStart w:id="8" w:name="_Toc215386043"/>
      <w:r w:rsidRPr="007F436F">
        <w:lastRenderedPageBreak/>
        <w:t>Section II.</w:t>
      </w:r>
      <w:r w:rsidRPr="007F436F">
        <w:tab/>
        <w:t>Instructions to Bidders</w:t>
      </w:r>
      <w:bookmarkEnd w:id="4"/>
      <w:bookmarkEnd w:id="5"/>
      <w:bookmarkEnd w:id="6"/>
      <w:bookmarkEnd w:id="7"/>
      <w:bookmarkEnd w:id="8"/>
    </w:p>
    <w:p w14:paraId="16C035C9" w14:textId="77777777" w:rsidR="00F07CF7" w:rsidRDefault="00F07CF7" w:rsidP="00F07CF7"/>
    <w:tbl>
      <w:tblPr>
        <w:tblW w:w="9173" w:type="dxa"/>
        <w:tblInd w:w="115" w:type="dxa"/>
        <w:tblLayout w:type="fixed"/>
        <w:tblLook w:val="0000" w:firstRow="0" w:lastRow="0" w:firstColumn="0" w:lastColumn="0" w:noHBand="0" w:noVBand="0"/>
      </w:tblPr>
      <w:tblGrid>
        <w:gridCol w:w="9173"/>
      </w:tblGrid>
      <w:tr w:rsidR="00F07CF7" w14:paraId="0E9DCE4C" w14:textId="77777777" w:rsidTr="00D158E7">
        <w:trPr>
          <w:trHeight w:val="4309"/>
        </w:trPr>
        <w:tc>
          <w:tcPr>
            <w:tcW w:w="9173" w:type="dxa"/>
            <w:tcBorders>
              <w:top w:val="single" w:sz="6" w:space="0" w:color="auto"/>
              <w:left w:val="single" w:sz="6" w:space="0" w:color="auto"/>
              <w:bottom w:val="single" w:sz="6" w:space="0" w:color="auto"/>
              <w:right w:val="single" w:sz="6" w:space="0" w:color="auto"/>
            </w:tcBorders>
          </w:tcPr>
          <w:p w14:paraId="66DC2A1F" w14:textId="77777777" w:rsidR="00F07CF7" w:rsidRPr="00894CDC" w:rsidRDefault="00F07CF7" w:rsidP="00685E16">
            <w:pPr>
              <w:pStyle w:val="Heading7"/>
              <w:rPr>
                <w:sz w:val="44"/>
                <w:szCs w:val="44"/>
              </w:rPr>
            </w:pPr>
            <w:bookmarkStart w:id="9" w:name="_Toc505684865"/>
            <w:r w:rsidRPr="00894CDC">
              <w:rPr>
                <w:sz w:val="44"/>
                <w:szCs w:val="44"/>
              </w:rPr>
              <w:t>Notes on the Instructions to Bidders</w:t>
            </w:r>
            <w:bookmarkEnd w:id="9"/>
          </w:p>
          <w:p w14:paraId="2748D9C1" w14:textId="77777777" w:rsidR="00F07CF7" w:rsidRDefault="00F07CF7" w:rsidP="00685E16">
            <w:pPr>
              <w:jc w:val="both"/>
              <w:rPr>
                <w:i/>
                <w:iCs/>
              </w:rPr>
            </w:pPr>
          </w:p>
          <w:p w14:paraId="30D68992" w14:textId="77777777" w:rsidR="00F07CF7" w:rsidRDefault="00F07CF7" w:rsidP="00685E16">
            <w:pPr>
              <w:jc w:val="both"/>
              <w:rPr>
                <w:i/>
                <w:iCs/>
              </w:rPr>
            </w:pPr>
            <w:r>
              <w:rPr>
                <w:i/>
                <w:iCs/>
              </w:rPr>
              <w:t>This section of the bidding documents should provide the i</w:t>
            </w:r>
            <w:r w:rsidR="00517B1A">
              <w:rPr>
                <w:i/>
                <w:iCs/>
              </w:rPr>
              <w:t>nformation necessary for Interested Suppliers</w:t>
            </w:r>
            <w:r>
              <w:rPr>
                <w:i/>
                <w:iCs/>
              </w:rPr>
              <w:t xml:space="preserve"> to prepare responsive bids, in accordance with </w:t>
            </w:r>
            <w:r w:rsidR="00517B1A">
              <w:rPr>
                <w:i/>
                <w:iCs/>
              </w:rPr>
              <w:t>the requirements of the Purchaser</w:t>
            </w:r>
            <w:r>
              <w:rPr>
                <w:i/>
                <w:iCs/>
              </w:rPr>
              <w:t>.  It should also give information on bid submission, opening and evaluation, and award of Contract.</w:t>
            </w:r>
          </w:p>
          <w:p w14:paraId="31687251" w14:textId="77777777" w:rsidR="00F07CF7" w:rsidRDefault="00F07CF7" w:rsidP="00685E16">
            <w:pPr>
              <w:jc w:val="both"/>
              <w:rPr>
                <w:i/>
                <w:iCs/>
              </w:rPr>
            </w:pPr>
          </w:p>
          <w:p w14:paraId="0EF663D2" w14:textId="77777777" w:rsidR="00F07CF7" w:rsidRDefault="00F07CF7" w:rsidP="00685E16">
            <w:pPr>
              <w:jc w:val="both"/>
              <w:rPr>
                <w:i/>
                <w:iCs/>
              </w:rPr>
            </w:pPr>
            <w:r>
              <w:rPr>
                <w:i/>
                <w:iCs/>
              </w:rPr>
              <w:t>These Instructions to Bidders shall not be part of the Contract and shall cease to have effect once the Contract is signed.</w:t>
            </w:r>
          </w:p>
          <w:p w14:paraId="1D603354" w14:textId="77777777" w:rsidR="00F07CF7" w:rsidRDefault="00F07CF7" w:rsidP="00685E16">
            <w:pPr>
              <w:jc w:val="both"/>
            </w:pPr>
          </w:p>
        </w:tc>
      </w:tr>
    </w:tbl>
    <w:p w14:paraId="56FFF69A" w14:textId="77777777" w:rsidR="00F07CF7" w:rsidRPr="009158F9" w:rsidRDefault="00F07CF7" w:rsidP="00BB6700">
      <w:pPr>
        <w:jc w:val="center"/>
        <w:rPr>
          <w:b/>
          <w:sz w:val="32"/>
          <w:szCs w:val="32"/>
        </w:rPr>
      </w:pPr>
      <w:r>
        <w:br w:type="page"/>
      </w:r>
      <w:r w:rsidR="009158F9" w:rsidRPr="00142531">
        <w:rPr>
          <w:b/>
          <w:sz w:val="32"/>
          <w:szCs w:val="32"/>
        </w:rPr>
        <w:lastRenderedPageBreak/>
        <w:t>Section II.</w:t>
      </w:r>
      <w:r w:rsidR="00894CDC" w:rsidRPr="00142531">
        <w:rPr>
          <w:b/>
          <w:sz w:val="32"/>
          <w:szCs w:val="32"/>
        </w:rPr>
        <w:t xml:space="preserve"> </w:t>
      </w:r>
      <w:r w:rsidRPr="009158F9">
        <w:rPr>
          <w:b/>
          <w:sz w:val="32"/>
          <w:szCs w:val="32"/>
        </w:rPr>
        <w:t>Instructions to Bidder</w:t>
      </w:r>
    </w:p>
    <w:p w14:paraId="34A4463E" w14:textId="77777777" w:rsidR="00F07CF7" w:rsidRDefault="00F07CF7" w:rsidP="00F07CF7">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338"/>
        <w:gridCol w:w="6950"/>
      </w:tblGrid>
      <w:tr w:rsidR="00F07CF7" w14:paraId="27338F86" w14:textId="77777777" w:rsidTr="00D158E7">
        <w:tc>
          <w:tcPr>
            <w:tcW w:w="2331" w:type="dxa"/>
          </w:tcPr>
          <w:p w14:paraId="1D277944" w14:textId="77777777" w:rsidR="00F07CF7" w:rsidRDefault="00F07CF7" w:rsidP="00D158E7">
            <w:pPr>
              <w:pStyle w:val="BodyText"/>
              <w:spacing w:before="240"/>
              <w:ind w:left="397" w:right="284" w:hanging="397"/>
              <w:jc w:val="left"/>
              <w:rPr>
                <w:b/>
                <w:bCs/>
                <w:lang w:eastAsia="en-US"/>
              </w:rPr>
            </w:pPr>
            <w:r>
              <w:rPr>
                <w:b/>
                <w:bCs/>
                <w:lang w:eastAsia="en-US"/>
              </w:rPr>
              <w:t>1.</w:t>
            </w:r>
            <w:r>
              <w:rPr>
                <w:b/>
                <w:bCs/>
                <w:lang w:eastAsia="en-US"/>
              </w:rPr>
              <w:tab/>
              <w:t>Scope of Works</w:t>
            </w:r>
          </w:p>
        </w:tc>
        <w:tc>
          <w:tcPr>
            <w:tcW w:w="6957" w:type="dxa"/>
          </w:tcPr>
          <w:p w14:paraId="0E63D6C9" w14:textId="77777777" w:rsidR="00F07CF7" w:rsidRDefault="00856130" w:rsidP="0081143D">
            <w:pPr>
              <w:pStyle w:val="BodyText"/>
              <w:spacing w:before="240"/>
              <w:ind w:left="376" w:hanging="376"/>
              <w:rPr>
                <w:lang w:eastAsia="en-US"/>
              </w:rPr>
            </w:pPr>
            <w:r w:rsidRPr="00044AD1">
              <w:rPr>
                <w:iCs/>
                <w:szCs w:val="20"/>
                <w:lang w:eastAsia="en-US"/>
              </w:rPr>
              <w:t xml:space="preserve">1.1 The </w:t>
            </w:r>
            <w:r w:rsidR="00A434A9" w:rsidRPr="00044AD1">
              <w:rPr>
                <w:iCs/>
                <w:szCs w:val="20"/>
                <w:lang w:eastAsia="en-US"/>
              </w:rPr>
              <w:t>Purchaser</w:t>
            </w:r>
            <w:r w:rsidRPr="00044AD1">
              <w:rPr>
                <w:iCs/>
                <w:szCs w:val="20"/>
                <w:lang w:eastAsia="en-US"/>
              </w:rPr>
              <w:t xml:space="preserve"> stated in the BDS for the procurement of Goods as detailed in attached specifications, drawings and the bill of quantities provided herein. The name of Purchaser, name of project and contract identification number of Contracts are provided in the BDS.</w:t>
            </w:r>
            <w:r w:rsidRPr="00856130">
              <w:rPr>
                <w:rFonts w:ascii="Calibri" w:hAnsi="Calibri" w:cs="Calibri"/>
                <w:sz w:val="22"/>
                <w:szCs w:val="22"/>
                <w:lang w:val="en-US" w:eastAsia="en-US"/>
              </w:rPr>
              <w:t xml:space="preserve"> </w:t>
            </w:r>
          </w:p>
        </w:tc>
      </w:tr>
      <w:tr w:rsidR="00F07CF7" w14:paraId="7CD2C1BC" w14:textId="77777777" w:rsidTr="00D158E7">
        <w:tc>
          <w:tcPr>
            <w:tcW w:w="2331" w:type="dxa"/>
          </w:tcPr>
          <w:p w14:paraId="0015CB7E" w14:textId="77777777" w:rsidR="00F07CF7" w:rsidRDefault="00F07CF7" w:rsidP="00D158E7">
            <w:pPr>
              <w:pStyle w:val="BodyText"/>
              <w:spacing w:before="240"/>
              <w:ind w:left="397" w:right="284" w:hanging="397"/>
              <w:jc w:val="left"/>
              <w:rPr>
                <w:b/>
                <w:bCs/>
                <w:lang w:eastAsia="en-US"/>
              </w:rPr>
            </w:pPr>
            <w:r>
              <w:rPr>
                <w:b/>
                <w:bCs/>
                <w:lang w:eastAsia="en-US"/>
              </w:rPr>
              <w:t>2.</w:t>
            </w:r>
            <w:r>
              <w:rPr>
                <w:b/>
                <w:bCs/>
                <w:lang w:eastAsia="en-US"/>
              </w:rPr>
              <w:tab/>
              <w:t>Eligible Bidder</w:t>
            </w:r>
          </w:p>
        </w:tc>
        <w:tc>
          <w:tcPr>
            <w:tcW w:w="6957" w:type="dxa"/>
          </w:tcPr>
          <w:p w14:paraId="5F2C6302" w14:textId="77777777" w:rsidR="00856130" w:rsidRPr="00E45618" w:rsidRDefault="006E0AB3" w:rsidP="006E0AB3">
            <w:pPr>
              <w:pStyle w:val="BodyText"/>
              <w:spacing w:before="240"/>
              <w:ind w:left="370" w:hanging="370"/>
              <w:rPr>
                <w:iCs/>
                <w:szCs w:val="20"/>
                <w:lang w:eastAsia="en-US"/>
              </w:rPr>
            </w:pPr>
            <w:r w:rsidRPr="00E45618">
              <w:rPr>
                <w:iCs/>
                <w:szCs w:val="20"/>
                <w:lang w:eastAsia="en-US"/>
              </w:rPr>
              <w:t xml:space="preserve">2.1 </w:t>
            </w:r>
            <w:r w:rsidR="00856130" w:rsidRPr="00E45618">
              <w:rPr>
                <w:iCs/>
                <w:szCs w:val="20"/>
                <w:lang w:eastAsia="en-US"/>
              </w:rPr>
              <w:t xml:space="preserve">This Invitation for Bids is open to all registered Suppliers with eligibility criteria specified </w:t>
            </w:r>
            <w:r w:rsidRPr="00E45618">
              <w:rPr>
                <w:iCs/>
                <w:szCs w:val="20"/>
                <w:lang w:eastAsia="en-US"/>
              </w:rPr>
              <w:t>below</w:t>
            </w:r>
            <w:r w:rsidR="00856130" w:rsidRPr="00E45618">
              <w:rPr>
                <w:iCs/>
                <w:szCs w:val="20"/>
                <w:lang w:eastAsia="en-US"/>
              </w:rPr>
              <w:t xml:space="preserve">. </w:t>
            </w:r>
          </w:p>
          <w:p w14:paraId="44DF3372" w14:textId="77777777" w:rsidR="00F07CF7" w:rsidRPr="00E4564A" w:rsidRDefault="00F07CF7" w:rsidP="001F3CE9">
            <w:pPr>
              <w:pStyle w:val="BodyText"/>
              <w:numPr>
                <w:ilvl w:val="0"/>
                <w:numId w:val="10"/>
              </w:numPr>
              <w:spacing w:before="120" w:after="0"/>
              <w:ind w:left="907" w:hanging="432"/>
              <w:rPr>
                <w:iCs/>
                <w:szCs w:val="20"/>
                <w:lang w:eastAsia="en-US"/>
              </w:rPr>
            </w:pPr>
            <w:r w:rsidRPr="00E4564A">
              <w:rPr>
                <w:szCs w:val="20"/>
                <w:lang w:eastAsia="en-US"/>
              </w:rPr>
              <w:t>Up to date Firm/Company Registration Certificate</w:t>
            </w:r>
            <w:r w:rsidRPr="00E4564A">
              <w:rPr>
                <w:iCs/>
                <w:szCs w:val="20"/>
                <w:lang w:eastAsia="en-US"/>
              </w:rPr>
              <w:t xml:space="preserve"> </w:t>
            </w:r>
          </w:p>
          <w:p w14:paraId="41C57D39" w14:textId="77777777" w:rsidR="00531461" w:rsidRPr="00E4564A" w:rsidRDefault="00531461" w:rsidP="001F3CE9">
            <w:pPr>
              <w:pStyle w:val="BodyText"/>
              <w:numPr>
                <w:ilvl w:val="0"/>
                <w:numId w:val="10"/>
              </w:numPr>
              <w:spacing w:before="120" w:after="0"/>
              <w:ind w:left="907" w:hanging="432"/>
              <w:rPr>
                <w:iCs/>
                <w:szCs w:val="20"/>
                <w:lang w:eastAsia="en-US"/>
              </w:rPr>
            </w:pPr>
            <w:r w:rsidRPr="00E4564A">
              <w:rPr>
                <w:iCs/>
                <w:szCs w:val="20"/>
                <w:lang w:eastAsia="en-US"/>
              </w:rPr>
              <w:t>VAT and PAN Registration Certificates</w:t>
            </w:r>
          </w:p>
          <w:p w14:paraId="5061C142" w14:textId="3125E516" w:rsidR="00F07CF7" w:rsidRDefault="00F07CF7" w:rsidP="001F3CE9">
            <w:pPr>
              <w:pStyle w:val="BodyText"/>
              <w:numPr>
                <w:ilvl w:val="0"/>
                <w:numId w:val="10"/>
              </w:numPr>
              <w:spacing w:before="120" w:after="0"/>
              <w:ind w:left="907" w:hanging="432"/>
              <w:rPr>
                <w:szCs w:val="20"/>
                <w:lang w:eastAsia="en-US"/>
              </w:rPr>
            </w:pPr>
            <w:r w:rsidRPr="00E4564A">
              <w:rPr>
                <w:iCs/>
                <w:szCs w:val="20"/>
                <w:lang w:eastAsia="en-US"/>
              </w:rPr>
              <w:t>T</w:t>
            </w:r>
            <w:r w:rsidRPr="00531461">
              <w:rPr>
                <w:szCs w:val="20"/>
                <w:lang w:eastAsia="en-US"/>
              </w:rPr>
              <w:t>ax Clearance Certificate</w:t>
            </w:r>
            <w:r w:rsidR="00054ACD" w:rsidRPr="00531461">
              <w:rPr>
                <w:szCs w:val="20"/>
                <w:lang w:eastAsia="en-US"/>
              </w:rPr>
              <w:t xml:space="preserve"> for the Fiscal</w:t>
            </w:r>
            <w:r w:rsidR="004B19EE">
              <w:rPr>
                <w:szCs w:val="20"/>
                <w:lang w:eastAsia="en-US"/>
              </w:rPr>
              <w:t xml:space="preserve"> Year 2076-77</w:t>
            </w:r>
            <w:r w:rsidRPr="00531461">
              <w:rPr>
                <w:szCs w:val="20"/>
                <w:lang w:eastAsia="en-US"/>
              </w:rPr>
              <w:t xml:space="preserve"> </w:t>
            </w:r>
          </w:p>
          <w:p w14:paraId="513FDABD" w14:textId="77777777" w:rsidR="009C4B29" w:rsidRPr="00531461" w:rsidRDefault="009C4B29" w:rsidP="001F3CE9">
            <w:pPr>
              <w:pStyle w:val="BodyText"/>
              <w:numPr>
                <w:ilvl w:val="0"/>
                <w:numId w:val="10"/>
              </w:numPr>
              <w:spacing w:before="120" w:after="0"/>
              <w:ind w:left="907" w:hanging="432"/>
              <w:rPr>
                <w:szCs w:val="20"/>
                <w:lang w:eastAsia="en-US"/>
              </w:rPr>
            </w:pPr>
            <w:r>
              <w:rPr>
                <w:szCs w:val="20"/>
                <w:lang w:eastAsia="en-US"/>
              </w:rPr>
              <w:t xml:space="preserve"> Business registration certificate ( if required)</w:t>
            </w:r>
          </w:p>
          <w:p w14:paraId="19B775BB" w14:textId="77777777" w:rsidR="00F07CF7" w:rsidRDefault="00F07CF7" w:rsidP="001F3CE9">
            <w:pPr>
              <w:pStyle w:val="BodyText"/>
              <w:numPr>
                <w:ilvl w:val="0"/>
                <w:numId w:val="10"/>
              </w:numPr>
              <w:spacing w:before="120" w:after="0"/>
              <w:ind w:left="907" w:hanging="432"/>
              <w:rPr>
                <w:szCs w:val="20"/>
                <w:lang w:eastAsia="en-US"/>
              </w:rPr>
            </w:pPr>
            <w:r w:rsidRPr="00E4564A">
              <w:rPr>
                <w:szCs w:val="20"/>
                <w:lang w:eastAsia="en-US"/>
              </w:rPr>
              <w:t>Power of Attorney</w:t>
            </w:r>
            <w:r w:rsidR="00054ACD">
              <w:rPr>
                <w:szCs w:val="20"/>
                <w:lang w:eastAsia="en-US"/>
              </w:rPr>
              <w:t xml:space="preserve"> to sign the Sealed Quotation</w:t>
            </w:r>
          </w:p>
          <w:p w14:paraId="2E2C3E15" w14:textId="77777777" w:rsidR="00F304AC" w:rsidRPr="00F304AC" w:rsidRDefault="00F304AC" w:rsidP="001F3CE9">
            <w:pPr>
              <w:pStyle w:val="BodyText"/>
              <w:numPr>
                <w:ilvl w:val="0"/>
                <w:numId w:val="10"/>
              </w:numPr>
              <w:spacing w:before="120" w:after="0"/>
              <w:ind w:left="907" w:hanging="432"/>
              <w:rPr>
                <w:iCs/>
                <w:szCs w:val="20"/>
                <w:lang w:eastAsia="en-US"/>
              </w:rPr>
            </w:pPr>
            <w:r w:rsidRPr="00F56A94">
              <w:rPr>
                <w:lang w:eastAsia="en-US"/>
              </w:rPr>
              <w:t xml:space="preserve">JV </w:t>
            </w:r>
            <w:r w:rsidRPr="00F304AC">
              <w:rPr>
                <w:szCs w:val="20"/>
                <w:lang w:eastAsia="en-US"/>
              </w:rPr>
              <w:t>Agreement</w:t>
            </w:r>
            <w:r w:rsidRPr="00F56A94">
              <w:rPr>
                <w:lang w:eastAsia="en-US"/>
              </w:rPr>
              <w:t xml:space="preserve">, or a letter of intent to enter into </w:t>
            </w:r>
            <w:r>
              <w:rPr>
                <w:lang w:eastAsia="en-US"/>
              </w:rPr>
              <w:t xml:space="preserve">JV, </w:t>
            </w:r>
            <w:r w:rsidRPr="00F56A94">
              <w:rPr>
                <w:lang w:eastAsia="en-US"/>
              </w:rPr>
              <w:t xml:space="preserve">signed by all legally authorized signatories of all the parties to the existing or intended JV, </w:t>
            </w:r>
            <w:r>
              <w:rPr>
                <w:lang w:eastAsia="en-US"/>
              </w:rPr>
              <w:t xml:space="preserve">in case of Sealed Quotation is submitted from </w:t>
            </w:r>
            <w:proofErr w:type="spellStart"/>
            <w:r>
              <w:rPr>
                <w:lang w:eastAsia="en-US"/>
              </w:rPr>
              <w:t>JV.</w:t>
            </w:r>
            <w:r w:rsidR="00F07CF7" w:rsidRPr="00F304AC">
              <w:rPr>
                <w:szCs w:val="20"/>
                <w:lang w:eastAsia="en-US"/>
              </w:rPr>
              <w:t>Other</w:t>
            </w:r>
            <w:proofErr w:type="spellEnd"/>
            <w:r w:rsidR="00F07CF7" w:rsidRPr="00F304AC">
              <w:rPr>
                <w:szCs w:val="20"/>
                <w:lang w:eastAsia="en-US"/>
              </w:rPr>
              <w:t xml:space="preserve"> </w:t>
            </w:r>
          </w:p>
          <w:p w14:paraId="7256797A" w14:textId="77777777" w:rsidR="00F07CF7" w:rsidRPr="00F304AC" w:rsidRDefault="00F304AC" w:rsidP="001F3CE9">
            <w:pPr>
              <w:pStyle w:val="BodyText"/>
              <w:numPr>
                <w:ilvl w:val="0"/>
                <w:numId w:val="10"/>
              </w:numPr>
              <w:spacing w:before="120" w:after="0"/>
              <w:ind w:left="907" w:hanging="432"/>
              <w:rPr>
                <w:iCs/>
                <w:szCs w:val="20"/>
                <w:lang w:eastAsia="en-US"/>
              </w:rPr>
            </w:pPr>
            <w:r>
              <w:rPr>
                <w:szCs w:val="20"/>
                <w:lang w:eastAsia="en-US"/>
              </w:rPr>
              <w:t>D</w:t>
            </w:r>
            <w:r w:rsidR="00F07CF7" w:rsidRPr="00F304AC">
              <w:rPr>
                <w:szCs w:val="20"/>
                <w:lang w:eastAsia="en-US"/>
              </w:rPr>
              <w:t>ocuments as needed</w:t>
            </w:r>
            <w:r w:rsidR="00054ACD" w:rsidRPr="00F304AC">
              <w:rPr>
                <w:szCs w:val="20"/>
                <w:lang w:eastAsia="en-US"/>
              </w:rPr>
              <w:t xml:space="preserve"> [Please specify]</w:t>
            </w:r>
          </w:p>
          <w:p w14:paraId="7A7F32F4" w14:textId="77777777" w:rsidR="002278DF" w:rsidRPr="00AC2DA9" w:rsidRDefault="006E0AB3" w:rsidP="00AC2DA9">
            <w:pPr>
              <w:pStyle w:val="BodyText"/>
              <w:spacing w:before="240"/>
              <w:ind w:left="370" w:hanging="370"/>
              <w:rPr>
                <w:rFonts w:ascii="Calibri" w:eastAsia="Arial Unicode MS" w:hAnsi="Calibri" w:cs="Calibri"/>
                <w:spacing w:val="-6"/>
                <w:sz w:val="22"/>
                <w:szCs w:val="22"/>
                <w:lang w:val="en-US" w:eastAsia="en-US"/>
              </w:rPr>
            </w:pPr>
            <w:r>
              <w:rPr>
                <w:rFonts w:ascii="Calibri" w:eastAsia="Arial Unicode MS" w:hAnsi="Calibri" w:cs="Calibri"/>
                <w:spacing w:val="-3"/>
                <w:sz w:val="22"/>
                <w:szCs w:val="22"/>
                <w:lang w:val="en-US" w:eastAsia="en-US"/>
              </w:rPr>
              <w:t xml:space="preserve">2.2 </w:t>
            </w:r>
            <w:r w:rsidRPr="00856130">
              <w:rPr>
                <w:rFonts w:ascii="Calibri" w:eastAsia="Arial Unicode MS" w:hAnsi="Calibri" w:cs="Calibri"/>
                <w:spacing w:val="-3"/>
                <w:sz w:val="22"/>
                <w:szCs w:val="22"/>
                <w:lang w:val="en-US" w:eastAsia="en-US"/>
              </w:rPr>
              <w:t xml:space="preserve">A </w:t>
            </w:r>
            <w:r w:rsidRPr="006E0AB3">
              <w:rPr>
                <w:rFonts w:ascii="Calibri" w:hAnsi="Calibri" w:cs="Calibri"/>
                <w:sz w:val="22"/>
                <w:szCs w:val="22"/>
                <w:lang w:val="en-US" w:eastAsia="en-US"/>
              </w:rPr>
              <w:t>bidder</w:t>
            </w:r>
            <w:r w:rsidRPr="00856130">
              <w:rPr>
                <w:rFonts w:ascii="Calibri" w:eastAsia="Arial Unicode MS" w:hAnsi="Calibri" w:cs="Calibri"/>
                <w:spacing w:val="-3"/>
                <w:sz w:val="22"/>
                <w:szCs w:val="22"/>
                <w:lang w:val="en-US" w:eastAsia="en-US"/>
              </w:rPr>
              <w:t xml:space="preserve"> declared blacklisted and ineligible by the </w:t>
            </w:r>
            <w:proofErr w:type="spellStart"/>
            <w:r w:rsidRPr="00856130">
              <w:rPr>
                <w:rFonts w:ascii="Calibri" w:eastAsia="Arial Unicode MS" w:hAnsi="Calibri" w:cs="Calibri"/>
                <w:spacing w:val="-3"/>
                <w:sz w:val="22"/>
                <w:szCs w:val="22"/>
                <w:lang w:val="en-US" w:eastAsia="en-US"/>
              </w:rPr>
              <w:t>GoN</w:t>
            </w:r>
            <w:proofErr w:type="spellEnd"/>
            <w:r w:rsidRPr="00856130">
              <w:rPr>
                <w:rFonts w:ascii="Calibri" w:eastAsia="Arial Unicode MS" w:hAnsi="Calibri" w:cs="Calibri"/>
                <w:spacing w:val="-3"/>
                <w:sz w:val="22"/>
                <w:szCs w:val="22"/>
                <w:lang w:val="en-US" w:eastAsia="en-US"/>
              </w:rPr>
              <w:t xml:space="preserve">, Public </w:t>
            </w:r>
            <w:r w:rsidRPr="00856130">
              <w:rPr>
                <w:rFonts w:ascii="Calibri" w:eastAsia="Arial Unicode MS" w:hAnsi="Calibri" w:cs="Calibri"/>
                <w:spacing w:val="-4"/>
                <w:sz w:val="22"/>
                <w:szCs w:val="22"/>
                <w:lang w:val="en-US" w:eastAsia="en-US"/>
              </w:rPr>
              <w:t xml:space="preserve">Procurement Monitoring Office (PPMO) and/or the DP in case </w:t>
            </w:r>
            <w:r w:rsidRPr="00856130">
              <w:rPr>
                <w:rFonts w:ascii="Calibri" w:eastAsia="Arial Unicode MS" w:hAnsi="Calibri" w:cs="Calibri"/>
                <w:sz w:val="22"/>
                <w:szCs w:val="22"/>
                <w:lang w:val="en-US" w:eastAsia="en-US"/>
              </w:rPr>
              <w:t xml:space="preserve">of DP funded project, shall be ineligible to bid for a contract </w:t>
            </w:r>
            <w:r w:rsidRPr="00856130">
              <w:rPr>
                <w:rFonts w:ascii="Calibri" w:eastAsia="Arial Unicode MS" w:hAnsi="Calibri" w:cs="Calibri"/>
                <w:spacing w:val="-4"/>
                <w:sz w:val="22"/>
                <w:szCs w:val="22"/>
                <w:lang w:val="en-US" w:eastAsia="en-US"/>
              </w:rPr>
              <w:t xml:space="preserve">during the period of time determined by the </w:t>
            </w:r>
            <w:proofErr w:type="spellStart"/>
            <w:r w:rsidRPr="00856130">
              <w:rPr>
                <w:rFonts w:ascii="Calibri" w:eastAsia="Arial Unicode MS" w:hAnsi="Calibri" w:cs="Calibri"/>
                <w:spacing w:val="-4"/>
                <w:sz w:val="22"/>
                <w:szCs w:val="22"/>
                <w:lang w:val="en-US" w:eastAsia="en-US"/>
              </w:rPr>
              <w:t>GoN</w:t>
            </w:r>
            <w:proofErr w:type="spellEnd"/>
            <w:r w:rsidRPr="00856130">
              <w:rPr>
                <w:rFonts w:ascii="Calibri" w:eastAsia="Arial Unicode MS" w:hAnsi="Calibri" w:cs="Calibri"/>
                <w:spacing w:val="-4"/>
                <w:sz w:val="22"/>
                <w:szCs w:val="22"/>
                <w:lang w:val="en-US" w:eastAsia="en-US"/>
              </w:rPr>
              <w:t xml:space="preserve">, PPMO and/or </w:t>
            </w:r>
            <w:r w:rsidRPr="00856130">
              <w:rPr>
                <w:rFonts w:ascii="Calibri" w:eastAsia="Arial Unicode MS" w:hAnsi="Calibri" w:cs="Calibri"/>
                <w:spacing w:val="-6"/>
                <w:sz w:val="22"/>
                <w:szCs w:val="22"/>
                <w:lang w:val="en-US" w:eastAsia="en-US"/>
              </w:rPr>
              <w:t>the DP.</w:t>
            </w:r>
          </w:p>
        </w:tc>
      </w:tr>
      <w:tr w:rsidR="00F07CF7" w:rsidRPr="009A15DA" w14:paraId="2601BE3D" w14:textId="77777777" w:rsidTr="00D158E7">
        <w:tc>
          <w:tcPr>
            <w:tcW w:w="2331" w:type="dxa"/>
          </w:tcPr>
          <w:p w14:paraId="3C5F3651" w14:textId="77777777" w:rsidR="00F07CF7" w:rsidRPr="00722391" w:rsidRDefault="00F07CF7" w:rsidP="00043CF1">
            <w:pPr>
              <w:pStyle w:val="TOC2"/>
              <w:rPr>
                <w:rFonts w:ascii="Calibri" w:hAnsi="Calibri" w:cs="Calibri"/>
                <w:b w:val="0"/>
                <w:bCs/>
                <w:sz w:val="22"/>
                <w:szCs w:val="22"/>
              </w:rPr>
            </w:pPr>
            <w:bookmarkStart w:id="10" w:name="_Toc343309768"/>
            <w:r w:rsidRPr="00722391">
              <w:rPr>
                <w:rFonts w:ascii="Calibri" w:hAnsi="Calibri" w:cs="Calibri"/>
                <w:b w:val="0"/>
                <w:bCs/>
                <w:sz w:val="22"/>
                <w:szCs w:val="22"/>
              </w:rPr>
              <w:t>3.</w:t>
            </w:r>
            <w:r w:rsidR="00A434A9" w:rsidRPr="00722391">
              <w:rPr>
                <w:rFonts w:ascii="Calibri" w:hAnsi="Calibri" w:cs="Calibri"/>
                <w:b w:val="0"/>
                <w:bCs/>
                <w:sz w:val="22"/>
                <w:szCs w:val="22"/>
              </w:rPr>
              <w:t xml:space="preserve"> </w:t>
            </w:r>
            <w:r w:rsidRPr="00722391">
              <w:rPr>
                <w:b w:val="0"/>
                <w:bCs/>
              </w:rPr>
              <w:t xml:space="preserve">One </w:t>
            </w:r>
            <w:r w:rsidR="00BB6700" w:rsidRPr="00722391">
              <w:rPr>
                <w:b w:val="0"/>
                <w:bCs/>
              </w:rPr>
              <w:t>Quotation</w:t>
            </w:r>
            <w:r w:rsidRPr="00722391">
              <w:rPr>
                <w:b w:val="0"/>
                <w:bCs/>
              </w:rPr>
              <w:t xml:space="preserve"> per Bidder</w:t>
            </w:r>
            <w:bookmarkEnd w:id="10"/>
          </w:p>
        </w:tc>
        <w:tc>
          <w:tcPr>
            <w:tcW w:w="6957" w:type="dxa"/>
          </w:tcPr>
          <w:p w14:paraId="2BB3A65B" w14:textId="77777777" w:rsidR="00F07CF7" w:rsidRPr="00722391" w:rsidRDefault="00084458" w:rsidP="00043CF1">
            <w:pPr>
              <w:pStyle w:val="TOC2"/>
              <w:rPr>
                <w:b w:val="0"/>
                <w:bCs/>
              </w:rPr>
            </w:pPr>
            <w:r w:rsidRPr="00722391">
              <w:rPr>
                <w:b w:val="0"/>
                <w:bCs/>
              </w:rPr>
              <w:t xml:space="preserve">3.1 </w:t>
            </w:r>
            <w:r w:rsidR="00F07CF7" w:rsidRPr="00722391">
              <w:rPr>
                <w:b w:val="0"/>
                <w:bCs/>
              </w:rPr>
              <w:t xml:space="preserve">Each Bidder shall submit only one </w:t>
            </w:r>
            <w:r w:rsidR="00517B1A" w:rsidRPr="00722391">
              <w:rPr>
                <w:b w:val="0"/>
                <w:bCs/>
              </w:rPr>
              <w:t>quotation</w:t>
            </w:r>
            <w:r w:rsidR="00F07CF7" w:rsidRPr="00722391">
              <w:rPr>
                <w:b w:val="0"/>
                <w:bCs/>
              </w:rPr>
              <w:t>, A Bidder who submits  more than one quotatio</w:t>
            </w:r>
            <w:r w:rsidR="00517B1A" w:rsidRPr="00722391">
              <w:rPr>
                <w:b w:val="0"/>
                <w:bCs/>
              </w:rPr>
              <w:t>n</w:t>
            </w:r>
            <w:r w:rsidR="00F07CF7" w:rsidRPr="00722391">
              <w:rPr>
                <w:b w:val="0"/>
                <w:bCs/>
              </w:rPr>
              <w:t xml:space="preserve"> shall cause all the quotations  with the Bidder’s participation to be disqualified.</w:t>
            </w:r>
          </w:p>
        </w:tc>
      </w:tr>
      <w:tr w:rsidR="00084458" w:rsidRPr="009A15DA" w14:paraId="50EAEFD3" w14:textId="77777777" w:rsidTr="00D158E7">
        <w:tc>
          <w:tcPr>
            <w:tcW w:w="2331" w:type="dxa"/>
          </w:tcPr>
          <w:p w14:paraId="2BEBE116" w14:textId="77777777" w:rsidR="00084458" w:rsidRPr="00722391" w:rsidRDefault="00084458" w:rsidP="00043CF1">
            <w:pPr>
              <w:pStyle w:val="TOC2"/>
              <w:rPr>
                <w:b w:val="0"/>
                <w:bCs/>
              </w:rPr>
            </w:pPr>
            <w:r w:rsidRPr="00722391">
              <w:rPr>
                <w:b w:val="0"/>
                <w:bCs/>
              </w:rPr>
              <w:t>4.</w:t>
            </w:r>
            <w:r w:rsidRPr="00722391">
              <w:rPr>
                <w:b w:val="0"/>
                <w:bCs/>
              </w:rPr>
              <w:tab/>
              <w:t>Cost of Bidding</w:t>
            </w:r>
          </w:p>
        </w:tc>
        <w:tc>
          <w:tcPr>
            <w:tcW w:w="6957" w:type="dxa"/>
          </w:tcPr>
          <w:p w14:paraId="1326C1F1" w14:textId="77777777" w:rsidR="00084458" w:rsidRPr="00722391" w:rsidRDefault="00084458" w:rsidP="00043CF1">
            <w:pPr>
              <w:pStyle w:val="TOC2"/>
              <w:rPr>
                <w:b w:val="0"/>
                <w:bCs/>
              </w:rPr>
            </w:pPr>
            <w:r w:rsidRPr="00722391">
              <w:rPr>
                <w:b w:val="0"/>
                <w:bCs/>
                <w:lang w:val="en-US"/>
              </w:rPr>
              <w:t xml:space="preserve">4.1 The Bidder shall bear all costs associated with the preparation and submission of his </w:t>
            </w:r>
            <w:proofErr w:type="spellStart"/>
            <w:r w:rsidR="00BB6700" w:rsidRPr="00722391">
              <w:rPr>
                <w:b w:val="0"/>
                <w:bCs/>
                <w:lang w:val="en-US"/>
              </w:rPr>
              <w:t>Quotatio</w:t>
            </w:r>
            <w:proofErr w:type="spellEnd"/>
            <w:r w:rsidRPr="00722391">
              <w:rPr>
                <w:b w:val="0"/>
                <w:bCs/>
                <w:lang w:val="en-US"/>
              </w:rPr>
              <w:t xml:space="preserve"> and the Purchaser shall in no case be liable for those costs.</w:t>
            </w:r>
          </w:p>
        </w:tc>
      </w:tr>
      <w:tr w:rsidR="00084458" w:rsidRPr="009A15DA" w14:paraId="47A5DE9A" w14:textId="77777777" w:rsidTr="00D158E7">
        <w:tc>
          <w:tcPr>
            <w:tcW w:w="2331" w:type="dxa"/>
          </w:tcPr>
          <w:p w14:paraId="5FFF511C" w14:textId="77777777" w:rsidR="00084458" w:rsidRPr="00722391" w:rsidRDefault="00084458" w:rsidP="00043CF1">
            <w:pPr>
              <w:pStyle w:val="TOC2"/>
              <w:rPr>
                <w:b w:val="0"/>
                <w:bCs/>
              </w:rPr>
            </w:pPr>
            <w:r w:rsidRPr="00722391">
              <w:rPr>
                <w:b w:val="0"/>
                <w:bCs/>
              </w:rPr>
              <w:t>5.</w:t>
            </w:r>
            <w:r w:rsidRPr="00722391">
              <w:rPr>
                <w:b w:val="0"/>
                <w:bCs/>
              </w:rPr>
              <w:tab/>
              <w:t>Site Visit</w:t>
            </w:r>
          </w:p>
        </w:tc>
        <w:tc>
          <w:tcPr>
            <w:tcW w:w="6957" w:type="dxa"/>
          </w:tcPr>
          <w:p w14:paraId="60D788BF" w14:textId="77777777" w:rsidR="00084458" w:rsidRPr="00722391" w:rsidRDefault="00084458" w:rsidP="00043CF1">
            <w:pPr>
              <w:pStyle w:val="TOC2"/>
              <w:rPr>
                <w:b w:val="0"/>
                <w:bCs/>
              </w:rPr>
            </w:pPr>
            <w:r w:rsidRPr="00722391">
              <w:rPr>
                <w:b w:val="0"/>
                <w:bCs/>
                <w:lang w:val="en-US"/>
              </w:rPr>
              <w:t>5.1 The Bidder at his own cost, responsibility and risk may visit the site of the supply, delivery or installation of Goods and acquire all necessary information for preparing the bid and entering into a contract for the procurement of Goods.</w:t>
            </w:r>
          </w:p>
        </w:tc>
      </w:tr>
      <w:tr w:rsidR="00F07CF7" w14:paraId="5D65BF3C" w14:textId="77777777" w:rsidTr="00531461">
        <w:trPr>
          <w:trHeight w:val="255"/>
        </w:trPr>
        <w:tc>
          <w:tcPr>
            <w:tcW w:w="2331" w:type="dxa"/>
          </w:tcPr>
          <w:p w14:paraId="4159A445" w14:textId="77777777" w:rsidR="00F07CF7" w:rsidRDefault="00084458" w:rsidP="00856130">
            <w:pPr>
              <w:pStyle w:val="BodyText"/>
              <w:spacing w:before="120"/>
              <w:ind w:left="397" w:right="284" w:hanging="397"/>
              <w:jc w:val="left"/>
              <w:rPr>
                <w:b/>
                <w:bCs/>
                <w:lang w:eastAsia="en-US"/>
              </w:rPr>
            </w:pPr>
            <w:r>
              <w:rPr>
                <w:b/>
                <w:bCs/>
                <w:lang w:eastAsia="en-US"/>
              </w:rPr>
              <w:t>6</w:t>
            </w:r>
            <w:r w:rsidR="00F07CF7">
              <w:rPr>
                <w:b/>
                <w:bCs/>
                <w:lang w:eastAsia="en-US"/>
              </w:rPr>
              <w:t>.</w:t>
            </w:r>
            <w:r w:rsidR="00F07CF7">
              <w:rPr>
                <w:b/>
                <w:bCs/>
                <w:lang w:eastAsia="en-US"/>
              </w:rPr>
              <w:tab/>
              <w:t>Content of Quotation Form</w:t>
            </w:r>
          </w:p>
        </w:tc>
        <w:tc>
          <w:tcPr>
            <w:tcW w:w="6957" w:type="dxa"/>
          </w:tcPr>
          <w:p w14:paraId="26FFBB3E" w14:textId="77777777" w:rsidR="00F07CF7" w:rsidRDefault="00084458" w:rsidP="00084458">
            <w:pPr>
              <w:pStyle w:val="BodyText"/>
              <w:spacing w:before="120"/>
              <w:ind w:left="460" w:hanging="460"/>
              <w:rPr>
                <w:lang w:eastAsia="en-US"/>
              </w:rPr>
            </w:pPr>
            <w:r>
              <w:rPr>
                <w:lang w:eastAsia="en-US"/>
              </w:rPr>
              <w:t xml:space="preserve">6.1 </w:t>
            </w:r>
            <w:r w:rsidR="00F07CF7">
              <w:rPr>
                <w:lang w:eastAsia="en-US"/>
              </w:rPr>
              <w:t>The Quotation Form  comprise the documents listed below:</w:t>
            </w:r>
          </w:p>
          <w:p w14:paraId="3BBEFAA3" w14:textId="77777777" w:rsidR="00F375D2"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I: </w:t>
            </w:r>
            <w:r w:rsidR="00F375D2">
              <w:rPr>
                <w:rFonts w:ascii="Calibri" w:hAnsi="Calibri" w:cs="Calibri"/>
                <w:sz w:val="22"/>
                <w:szCs w:val="22"/>
                <w:lang w:val="en-US"/>
              </w:rPr>
              <w:t>Invitation for Sealed Quotation (SQ)</w:t>
            </w:r>
          </w:p>
          <w:p w14:paraId="28A21323" w14:textId="77777777" w:rsidR="006E0AB3" w:rsidRPr="006E0AB3" w:rsidRDefault="00F375D2"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Pr>
                <w:rFonts w:ascii="Calibri" w:hAnsi="Calibri" w:cs="Calibri"/>
                <w:sz w:val="22"/>
                <w:szCs w:val="22"/>
                <w:lang w:val="en-US"/>
              </w:rPr>
              <w:t>I</w:t>
            </w:r>
            <w:r w:rsidRPr="006E0AB3">
              <w:rPr>
                <w:rFonts w:ascii="Calibri" w:hAnsi="Calibri" w:cs="Calibri"/>
                <w:sz w:val="22"/>
                <w:szCs w:val="22"/>
                <w:lang w:val="en-US"/>
              </w:rPr>
              <w:t>:</w:t>
            </w:r>
            <w:r>
              <w:rPr>
                <w:rFonts w:ascii="Calibri" w:hAnsi="Calibri" w:cs="Calibri"/>
                <w:sz w:val="22"/>
                <w:szCs w:val="22"/>
                <w:lang w:val="en-US"/>
              </w:rPr>
              <w:t xml:space="preserve"> </w:t>
            </w:r>
            <w:r w:rsidR="006E0AB3" w:rsidRPr="006E0AB3">
              <w:rPr>
                <w:rFonts w:ascii="Calibri" w:hAnsi="Calibri" w:cs="Calibri"/>
                <w:sz w:val="22"/>
                <w:szCs w:val="22"/>
                <w:lang w:val="en-US"/>
              </w:rPr>
              <w:t>Instructions to Bidders</w:t>
            </w:r>
          </w:p>
          <w:p w14:paraId="6CC4E9F9" w14:textId="77777777" w:rsidR="00A434A9"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F375D2">
              <w:rPr>
                <w:rFonts w:ascii="Calibri" w:hAnsi="Calibri" w:cs="Calibri"/>
                <w:sz w:val="22"/>
                <w:szCs w:val="22"/>
                <w:lang w:val="en-US"/>
              </w:rPr>
              <w:t>I</w:t>
            </w:r>
            <w:r w:rsidRPr="006E0AB3">
              <w:rPr>
                <w:rFonts w:ascii="Calibri" w:hAnsi="Calibri" w:cs="Calibri"/>
                <w:sz w:val="22"/>
                <w:szCs w:val="22"/>
                <w:lang w:val="en-US"/>
              </w:rPr>
              <w:t>I</w:t>
            </w:r>
            <w:r>
              <w:rPr>
                <w:rFonts w:ascii="Calibri" w:hAnsi="Calibri" w:cs="Calibri"/>
                <w:sz w:val="22"/>
                <w:szCs w:val="22"/>
                <w:lang w:val="en-US"/>
              </w:rPr>
              <w:t>I</w:t>
            </w:r>
            <w:r w:rsidRPr="006E0AB3">
              <w:rPr>
                <w:rFonts w:ascii="Calibri" w:hAnsi="Calibri" w:cs="Calibri"/>
                <w:sz w:val="22"/>
                <w:szCs w:val="22"/>
                <w:lang w:val="en-US"/>
              </w:rPr>
              <w:t xml:space="preserve">: </w:t>
            </w:r>
            <w:r w:rsidR="00A434A9">
              <w:rPr>
                <w:rFonts w:ascii="Calibri" w:hAnsi="Calibri" w:cs="Calibri"/>
                <w:sz w:val="22"/>
                <w:szCs w:val="22"/>
                <w:lang w:val="en-US"/>
              </w:rPr>
              <w:t>Bid Data Sheet</w:t>
            </w:r>
          </w:p>
          <w:p w14:paraId="5950E181" w14:textId="77777777" w:rsidR="006E0AB3" w:rsidRPr="006E0AB3" w:rsidRDefault="00A434A9"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sidR="00F375D2">
              <w:rPr>
                <w:rFonts w:ascii="Calibri" w:hAnsi="Calibri" w:cs="Calibri"/>
                <w:sz w:val="22"/>
                <w:szCs w:val="22"/>
                <w:lang w:val="en-US"/>
              </w:rPr>
              <w:t>V</w:t>
            </w:r>
            <w:r>
              <w:rPr>
                <w:rFonts w:ascii="Calibri" w:hAnsi="Calibri" w:cs="Calibri"/>
                <w:sz w:val="22"/>
                <w:szCs w:val="22"/>
                <w:lang w:val="en-US"/>
              </w:rPr>
              <w:t xml:space="preserve"> </w:t>
            </w:r>
            <w:r w:rsidR="00FC5A3A">
              <w:rPr>
                <w:rFonts w:ascii="Calibri" w:hAnsi="Calibri" w:cs="Calibri"/>
                <w:sz w:val="22"/>
                <w:szCs w:val="22"/>
                <w:lang w:val="en-US"/>
              </w:rPr>
              <w:t>Quotation</w:t>
            </w:r>
            <w:r w:rsidR="006E0AB3" w:rsidRPr="006E0AB3">
              <w:rPr>
                <w:rFonts w:ascii="Calibri" w:hAnsi="Calibri" w:cs="Calibri"/>
                <w:sz w:val="22"/>
                <w:szCs w:val="22"/>
                <w:lang w:val="en-US"/>
              </w:rPr>
              <w:t xml:space="preserve"> Forms</w:t>
            </w:r>
            <w:r w:rsidR="00FC5A3A">
              <w:rPr>
                <w:rFonts w:ascii="Calibri" w:hAnsi="Calibri" w:cs="Calibri"/>
                <w:sz w:val="22"/>
                <w:szCs w:val="22"/>
                <w:lang w:val="en-US"/>
              </w:rPr>
              <w:t xml:space="preserve"> and Price Schedule</w:t>
            </w:r>
          </w:p>
          <w:p w14:paraId="0EE7E902" w14:textId="77777777" w:rsidR="006E0AB3"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A434A9">
              <w:rPr>
                <w:rFonts w:ascii="Calibri" w:hAnsi="Calibri" w:cs="Calibri"/>
                <w:sz w:val="22"/>
                <w:szCs w:val="22"/>
                <w:lang w:val="en-US"/>
              </w:rPr>
              <w:t>V</w:t>
            </w:r>
            <w:r w:rsidRPr="006E0AB3">
              <w:rPr>
                <w:rFonts w:ascii="Calibri" w:hAnsi="Calibri" w:cs="Calibri"/>
                <w:sz w:val="22"/>
                <w:szCs w:val="22"/>
                <w:lang w:val="en-US"/>
              </w:rPr>
              <w:t xml:space="preserve">: </w:t>
            </w:r>
            <w:r>
              <w:rPr>
                <w:rFonts w:ascii="Calibri" w:hAnsi="Calibri" w:cs="Calibri"/>
                <w:sz w:val="22"/>
                <w:szCs w:val="22"/>
                <w:lang w:val="en-US"/>
              </w:rPr>
              <w:t xml:space="preserve">Schedule of </w:t>
            </w:r>
            <w:r w:rsidRPr="006E0AB3">
              <w:rPr>
                <w:rFonts w:ascii="Calibri" w:hAnsi="Calibri" w:cs="Calibri"/>
                <w:sz w:val="22"/>
                <w:szCs w:val="22"/>
                <w:lang w:val="en-US"/>
              </w:rPr>
              <w:t xml:space="preserve">Requirements </w:t>
            </w:r>
          </w:p>
          <w:p w14:paraId="71E2AEB7" w14:textId="77777777" w:rsidR="006E0AB3" w:rsidRPr="006E0AB3" w:rsidRDefault="006E0AB3" w:rsidP="00054ACD">
            <w:pPr>
              <w:pStyle w:val="ListNumber"/>
              <w:tabs>
                <w:tab w:val="clear" w:pos="360"/>
              </w:tabs>
              <w:spacing w:after="0"/>
              <w:ind w:left="910" w:hanging="630"/>
              <w:rPr>
                <w:rFonts w:ascii="Calibri" w:hAnsi="Calibri" w:cs="Calibri"/>
                <w:sz w:val="22"/>
                <w:szCs w:val="22"/>
                <w:lang w:val="en-US"/>
              </w:rPr>
            </w:pPr>
            <w:r w:rsidRPr="006E0AB3">
              <w:rPr>
                <w:rFonts w:ascii="Calibri" w:hAnsi="Calibri" w:cs="Calibri"/>
                <w:sz w:val="22"/>
                <w:szCs w:val="22"/>
                <w:lang w:val="en-US"/>
              </w:rPr>
              <w:t>Section V</w:t>
            </w:r>
            <w:r w:rsidR="00F375D2">
              <w:rPr>
                <w:rFonts w:ascii="Calibri" w:hAnsi="Calibri" w:cs="Calibri"/>
                <w:sz w:val="22"/>
                <w:szCs w:val="22"/>
                <w:lang w:val="en-US"/>
              </w:rPr>
              <w:t>I</w:t>
            </w:r>
            <w:r w:rsidRPr="006E0AB3">
              <w:rPr>
                <w:rFonts w:ascii="Calibri" w:hAnsi="Calibri" w:cs="Calibri"/>
                <w:sz w:val="22"/>
                <w:szCs w:val="22"/>
                <w:lang w:val="en-US"/>
              </w:rPr>
              <w:t>: General Conditions of Contract (GCC)</w:t>
            </w:r>
          </w:p>
          <w:p w14:paraId="20559D24" w14:textId="77777777" w:rsidR="00A434A9" w:rsidRPr="00213E10" w:rsidRDefault="006E0AB3" w:rsidP="00054ACD">
            <w:pPr>
              <w:pStyle w:val="ListNumber"/>
              <w:tabs>
                <w:tab w:val="clear" w:pos="360"/>
              </w:tabs>
              <w:spacing w:after="0"/>
              <w:ind w:left="910" w:hanging="630"/>
            </w:pPr>
            <w:r w:rsidRPr="006E0AB3">
              <w:rPr>
                <w:rFonts w:ascii="Calibri" w:hAnsi="Calibri" w:cs="Calibri"/>
                <w:sz w:val="22"/>
                <w:szCs w:val="22"/>
                <w:lang w:val="en-US"/>
              </w:rPr>
              <w:t>Section</w:t>
            </w:r>
            <w:r w:rsidRPr="006E0AB3">
              <w:rPr>
                <w:lang w:val="en-US"/>
              </w:rPr>
              <w:t xml:space="preserve"> </w:t>
            </w:r>
            <w:r w:rsidR="00054ACD">
              <w:rPr>
                <w:lang w:val="en-US"/>
              </w:rPr>
              <w:t>V</w:t>
            </w:r>
            <w:r w:rsidR="00F375D2">
              <w:rPr>
                <w:lang w:val="en-US"/>
              </w:rPr>
              <w:t>I</w:t>
            </w:r>
            <w:r w:rsidR="004E60C9">
              <w:rPr>
                <w:lang w:val="en-US"/>
              </w:rPr>
              <w:t>I</w:t>
            </w:r>
            <w:r w:rsidRPr="006E0AB3">
              <w:rPr>
                <w:lang w:val="en-US"/>
              </w:rPr>
              <w:t xml:space="preserve">: </w:t>
            </w:r>
            <w:r w:rsidR="00A434A9">
              <w:rPr>
                <w:lang w:val="en-US"/>
              </w:rPr>
              <w:t>Special Conditions of Contract</w:t>
            </w:r>
          </w:p>
          <w:p w14:paraId="0F7A2EE5" w14:textId="77777777" w:rsidR="001B4A2B" w:rsidRDefault="00A434A9" w:rsidP="0081143D">
            <w:pPr>
              <w:pStyle w:val="ListNumber"/>
              <w:tabs>
                <w:tab w:val="clear" w:pos="360"/>
              </w:tabs>
              <w:spacing w:after="0"/>
              <w:ind w:left="910" w:hanging="630"/>
            </w:pPr>
            <w:r w:rsidRPr="0081143D">
              <w:rPr>
                <w:lang w:val="en-US"/>
              </w:rPr>
              <w:lastRenderedPageBreak/>
              <w:t>Section</w:t>
            </w:r>
            <w:r w:rsidRPr="006E0AB3">
              <w:rPr>
                <w:lang w:val="en-US"/>
              </w:rPr>
              <w:t xml:space="preserve"> </w:t>
            </w:r>
            <w:r>
              <w:rPr>
                <w:lang w:val="en-US"/>
              </w:rPr>
              <w:t>VII</w:t>
            </w:r>
            <w:r w:rsidR="00F375D2">
              <w:rPr>
                <w:lang w:val="en-US"/>
              </w:rPr>
              <w:t>I</w:t>
            </w:r>
            <w:r>
              <w:rPr>
                <w:lang w:val="en-US"/>
              </w:rPr>
              <w:t xml:space="preserve">: </w:t>
            </w:r>
            <w:r w:rsidR="006E0AB3" w:rsidRPr="006E0AB3">
              <w:rPr>
                <w:lang w:val="en-US"/>
              </w:rPr>
              <w:t>Contract Form</w:t>
            </w:r>
          </w:p>
        </w:tc>
      </w:tr>
      <w:tr w:rsidR="00F07CF7" w14:paraId="4B1F954F" w14:textId="77777777" w:rsidTr="00696202">
        <w:trPr>
          <w:trHeight w:val="984"/>
        </w:trPr>
        <w:tc>
          <w:tcPr>
            <w:tcW w:w="2331" w:type="dxa"/>
          </w:tcPr>
          <w:p w14:paraId="23665BE8" w14:textId="77777777" w:rsidR="00F07CF7" w:rsidRDefault="00916C2F" w:rsidP="00054ACD">
            <w:pPr>
              <w:pStyle w:val="BodyText"/>
              <w:spacing w:before="120"/>
              <w:ind w:left="397" w:right="284" w:hanging="397"/>
              <w:jc w:val="left"/>
              <w:rPr>
                <w:b/>
                <w:bCs/>
                <w:lang w:eastAsia="en-US"/>
              </w:rPr>
            </w:pPr>
            <w:r>
              <w:rPr>
                <w:b/>
                <w:bCs/>
                <w:lang w:eastAsia="en-US"/>
              </w:rPr>
              <w:lastRenderedPageBreak/>
              <w:t>7</w:t>
            </w:r>
            <w:r w:rsidR="00F07CF7">
              <w:rPr>
                <w:b/>
                <w:bCs/>
                <w:lang w:eastAsia="en-US"/>
              </w:rPr>
              <w:t>.</w:t>
            </w:r>
            <w:r w:rsidR="00F07CF7">
              <w:rPr>
                <w:b/>
                <w:bCs/>
                <w:lang w:eastAsia="en-US"/>
              </w:rPr>
              <w:tab/>
              <w:t>Clarification</w:t>
            </w:r>
          </w:p>
        </w:tc>
        <w:tc>
          <w:tcPr>
            <w:tcW w:w="6957" w:type="dxa"/>
          </w:tcPr>
          <w:p w14:paraId="28E09778" w14:textId="77777777" w:rsidR="00055D77" w:rsidRDefault="00916C2F" w:rsidP="00055D77">
            <w:pPr>
              <w:pStyle w:val="BodyText"/>
              <w:spacing w:before="120"/>
              <w:ind w:left="370" w:hanging="370"/>
              <w:rPr>
                <w:lang w:eastAsia="en-US"/>
              </w:rPr>
            </w:pPr>
            <w:r>
              <w:rPr>
                <w:lang w:eastAsia="en-US"/>
              </w:rPr>
              <w:t xml:space="preserve">7.1 </w:t>
            </w:r>
            <w:r w:rsidR="009903B6">
              <w:rPr>
                <w:lang w:eastAsia="en-US"/>
              </w:rPr>
              <w:t>A prospective Supplier</w:t>
            </w:r>
            <w:r w:rsidR="00D510AE">
              <w:rPr>
                <w:lang w:eastAsia="en-US"/>
              </w:rPr>
              <w:t>/Bidder</w:t>
            </w:r>
            <w:r w:rsidR="00F07CF7">
              <w:rPr>
                <w:lang w:eastAsia="en-US"/>
              </w:rPr>
              <w:t xml:space="preserve"> may obtain clarification on the Quotation Form from </w:t>
            </w:r>
            <w:r w:rsidR="009903B6">
              <w:rPr>
                <w:lang w:eastAsia="en-US"/>
              </w:rPr>
              <w:t xml:space="preserve">the </w:t>
            </w:r>
            <w:proofErr w:type="spellStart"/>
            <w:r w:rsidR="009903B6">
              <w:rPr>
                <w:lang w:eastAsia="en-US"/>
              </w:rPr>
              <w:t>the</w:t>
            </w:r>
            <w:proofErr w:type="spellEnd"/>
            <w:r w:rsidR="009903B6">
              <w:rPr>
                <w:lang w:eastAsia="en-US"/>
              </w:rPr>
              <w:t xml:space="preserve"> Purchaser</w:t>
            </w:r>
            <w:r w:rsidR="00542C6A">
              <w:rPr>
                <w:lang w:eastAsia="en-US"/>
              </w:rPr>
              <w:t xml:space="preserve"> </w:t>
            </w:r>
            <w:r w:rsidR="00055D77" w:rsidRPr="00F304AC">
              <w:rPr>
                <w:lang w:eastAsia="en-US"/>
              </w:rPr>
              <w:t xml:space="preserve">on or before 5 days prior to the deadline for </w:t>
            </w:r>
            <w:proofErr w:type="gramStart"/>
            <w:r w:rsidR="00055D77" w:rsidRPr="00F304AC">
              <w:rPr>
                <w:lang w:eastAsia="en-US"/>
              </w:rPr>
              <w:t>submission</w:t>
            </w:r>
            <w:r w:rsidR="00055D77">
              <w:rPr>
                <w:lang w:eastAsia="en-US"/>
              </w:rPr>
              <w:t xml:space="preserve">  of</w:t>
            </w:r>
            <w:proofErr w:type="gramEnd"/>
            <w:r w:rsidR="00055D77">
              <w:rPr>
                <w:lang w:eastAsia="en-US"/>
              </w:rPr>
              <w:t xml:space="preserve"> </w:t>
            </w:r>
            <w:r w:rsidR="00542C6A">
              <w:rPr>
                <w:lang w:eastAsia="en-US"/>
              </w:rPr>
              <w:t xml:space="preserve"> Quotation</w:t>
            </w:r>
            <w:r w:rsidR="00F07CF7">
              <w:rPr>
                <w:lang w:eastAsia="en-US"/>
              </w:rPr>
              <w:t>.</w:t>
            </w:r>
          </w:p>
        </w:tc>
      </w:tr>
      <w:tr w:rsidR="00F07CF7" w14:paraId="0535FC5F" w14:textId="77777777" w:rsidTr="00D158E7">
        <w:trPr>
          <w:trHeight w:val="445"/>
        </w:trPr>
        <w:tc>
          <w:tcPr>
            <w:tcW w:w="2331" w:type="dxa"/>
          </w:tcPr>
          <w:p w14:paraId="15AFD2D1" w14:textId="77777777" w:rsidR="00F07CF7" w:rsidRDefault="00916C2F" w:rsidP="00054ACD">
            <w:pPr>
              <w:pStyle w:val="BodyText"/>
              <w:spacing w:before="120"/>
              <w:ind w:left="397" w:right="284" w:hanging="397"/>
              <w:jc w:val="left"/>
              <w:rPr>
                <w:b/>
                <w:bCs/>
                <w:lang w:eastAsia="en-US"/>
              </w:rPr>
            </w:pPr>
            <w:r>
              <w:rPr>
                <w:b/>
                <w:bCs/>
                <w:lang w:eastAsia="en-US"/>
              </w:rPr>
              <w:t>8</w:t>
            </w:r>
            <w:r w:rsidR="00D510AE">
              <w:rPr>
                <w:b/>
                <w:bCs/>
                <w:lang w:eastAsia="en-US"/>
              </w:rPr>
              <w:t>.</w:t>
            </w:r>
            <w:r w:rsidR="00D510AE">
              <w:rPr>
                <w:b/>
                <w:bCs/>
                <w:lang w:eastAsia="en-US"/>
              </w:rPr>
              <w:tab/>
              <w:t>Language of Quotation</w:t>
            </w:r>
          </w:p>
        </w:tc>
        <w:tc>
          <w:tcPr>
            <w:tcW w:w="6957" w:type="dxa"/>
          </w:tcPr>
          <w:p w14:paraId="15374A9C" w14:textId="77777777" w:rsidR="00F07CF7" w:rsidRDefault="00916C2F" w:rsidP="00916C2F">
            <w:pPr>
              <w:pStyle w:val="BodyText"/>
              <w:spacing w:before="120"/>
              <w:ind w:left="370" w:hanging="370"/>
              <w:rPr>
                <w:lang w:eastAsia="en-US"/>
              </w:rPr>
            </w:pPr>
            <w:r>
              <w:rPr>
                <w:lang w:eastAsia="en-US"/>
              </w:rPr>
              <w:t xml:space="preserve">8.1 </w:t>
            </w:r>
            <w:r w:rsidR="00F07CF7">
              <w:rPr>
                <w:lang w:eastAsia="en-US"/>
              </w:rPr>
              <w:t>A</w:t>
            </w:r>
            <w:r w:rsidR="00D510AE">
              <w:rPr>
                <w:lang w:eastAsia="en-US"/>
              </w:rPr>
              <w:t>ll documents relating to the Quotation</w:t>
            </w:r>
            <w:r w:rsidR="00F07CF7">
              <w:rPr>
                <w:lang w:eastAsia="en-US"/>
              </w:rPr>
              <w:t xml:space="preserve"> shall be in English or in Nepali. </w:t>
            </w:r>
          </w:p>
        </w:tc>
      </w:tr>
      <w:tr w:rsidR="00F07CF7" w14:paraId="56003B36" w14:textId="77777777" w:rsidTr="00D158E7">
        <w:tc>
          <w:tcPr>
            <w:tcW w:w="2331" w:type="dxa"/>
          </w:tcPr>
          <w:p w14:paraId="031F76BF" w14:textId="77777777" w:rsidR="00F07CF7" w:rsidRDefault="00916C2F" w:rsidP="00054ACD">
            <w:pPr>
              <w:pStyle w:val="BodyText"/>
              <w:spacing w:before="120"/>
              <w:ind w:left="397" w:right="284" w:hanging="397"/>
              <w:jc w:val="left"/>
              <w:rPr>
                <w:b/>
                <w:bCs/>
                <w:lang w:eastAsia="en-US"/>
              </w:rPr>
            </w:pPr>
            <w:r>
              <w:rPr>
                <w:b/>
                <w:bCs/>
                <w:lang w:eastAsia="en-US"/>
              </w:rPr>
              <w:t>9</w:t>
            </w:r>
            <w:r w:rsidR="00D510AE">
              <w:rPr>
                <w:b/>
                <w:bCs/>
                <w:lang w:eastAsia="en-US"/>
              </w:rPr>
              <w:t>.</w:t>
            </w:r>
            <w:r w:rsidR="00D510AE">
              <w:rPr>
                <w:b/>
                <w:bCs/>
                <w:lang w:eastAsia="en-US"/>
              </w:rPr>
              <w:tab/>
              <w:t>Documents Comprising Quotation</w:t>
            </w:r>
          </w:p>
        </w:tc>
        <w:tc>
          <w:tcPr>
            <w:tcW w:w="6957" w:type="dxa"/>
          </w:tcPr>
          <w:p w14:paraId="691B33A2" w14:textId="77777777" w:rsidR="00F07CF7" w:rsidRDefault="00916C2F" w:rsidP="00916C2F">
            <w:pPr>
              <w:pStyle w:val="BodyText"/>
              <w:spacing w:before="120"/>
              <w:ind w:left="370" w:hanging="370"/>
              <w:rPr>
                <w:lang w:eastAsia="en-US"/>
              </w:rPr>
            </w:pPr>
            <w:r>
              <w:rPr>
                <w:lang w:eastAsia="en-US"/>
              </w:rPr>
              <w:t xml:space="preserve">9.1 </w:t>
            </w:r>
            <w:r w:rsidR="00085931">
              <w:rPr>
                <w:lang w:eastAsia="en-US"/>
              </w:rPr>
              <w:t>The Quotation</w:t>
            </w:r>
            <w:r w:rsidR="00F07CF7">
              <w:rPr>
                <w:lang w:eastAsia="en-US"/>
              </w:rPr>
              <w:t xml:space="preserve"> by the Bidder shall comprise the following:</w:t>
            </w:r>
          </w:p>
          <w:p w14:paraId="5398BB2C" w14:textId="77777777" w:rsidR="00F07CF7" w:rsidRPr="006A5AC2" w:rsidRDefault="006A5AC2" w:rsidP="001F3CE9">
            <w:pPr>
              <w:pStyle w:val="ListNumber3"/>
              <w:numPr>
                <w:ilvl w:val="0"/>
                <w:numId w:val="9"/>
              </w:numPr>
              <w:tabs>
                <w:tab w:val="clear" w:pos="567"/>
              </w:tabs>
              <w:spacing w:after="120"/>
              <w:ind w:left="910" w:hanging="630"/>
            </w:pPr>
            <w:r w:rsidRPr="006A5AC2">
              <w:t xml:space="preserve">Quotation </w:t>
            </w:r>
            <w:r w:rsidR="00BB6700">
              <w:t xml:space="preserve">Form </w:t>
            </w:r>
            <w:r w:rsidRPr="006A5AC2">
              <w:t>and Price Schedules</w:t>
            </w:r>
          </w:p>
          <w:p w14:paraId="2551785A" w14:textId="77777777" w:rsidR="00F07CF7" w:rsidRPr="006A5AC2" w:rsidRDefault="00F07CF7" w:rsidP="001F3CE9">
            <w:pPr>
              <w:pStyle w:val="ListNumber3"/>
              <w:numPr>
                <w:ilvl w:val="0"/>
                <w:numId w:val="9"/>
              </w:numPr>
              <w:tabs>
                <w:tab w:val="clear" w:pos="567"/>
              </w:tabs>
              <w:spacing w:after="120"/>
              <w:ind w:left="910" w:hanging="630"/>
            </w:pPr>
            <w:r w:rsidRPr="006A5AC2">
              <w:t>Bid Security</w:t>
            </w:r>
          </w:p>
          <w:p w14:paraId="4182E7B7" w14:textId="77777777" w:rsidR="006A5AC2" w:rsidRDefault="006A5AC2" w:rsidP="001F3CE9">
            <w:pPr>
              <w:pStyle w:val="ListNumber3"/>
              <w:numPr>
                <w:ilvl w:val="0"/>
                <w:numId w:val="9"/>
              </w:numPr>
              <w:tabs>
                <w:tab w:val="clear" w:pos="567"/>
              </w:tabs>
              <w:spacing w:after="120"/>
              <w:ind w:left="910" w:hanging="630"/>
            </w:pPr>
            <w:r>
              <w:t>Schedule of Requirements</w:t>
            </w:r>
          </w:p>
        </w:tc>
      </w:tr>
      <w:tr w:rsidR="00F07CF7" w14:paraId="4C385592" w14:textId="77777777" w:rsidTr="00D158E7">
        <w:tc>
          <w:tcPr>
            <w:tcW w:w="2331" w:type="dxa"/>
          </w:tcPr>
          <w:p w14:paraId="61EC5763" w14:textId="77777777" w:rsidR="00F07CF7" w:rsidRDefault="00916C2F" w:rsidP="00054ACD">
            <w:pPr>
              <w:pStyle w:val="BodyText"/>
              <w:spacing w:before="120"/>
              <w:ind w:left="397" w:right="284" w:hanging="397"/>
              <w:jc w:val="left"/>
              <w:rPr>
                <w:b/>
                <w:bCs/>
                <w:lang w:eastAsia="en-US"/>
              </w:rPr>
            </w:pPr>
            <w:r>
              <w:rPr>
                <w:b/>
                <w:bCs/>
                <w:lang w:eastAsia="en-US"/>
              </w:rPr>
              <w:t>10</w:t>
            </w:r>
            <w:r w:rsidR="00D510AE">
              <w:rPr>
                <w:b/>
                <w:bCs/>
                <w:lang w:eastAsia="en-US"/>
              </w:rPr>
              <w:t>.</w:t>
            </w:r>
            <w:r w:rsidR="00D510AE">
              <w:rPr>
                <w:b/>
                <w:bCs/>
                <w:lang w:eastAsia="en-US"/>
              </w:rPr>
              <w:tab/>
              <w:t>Quotation</w:t>
            </w:r>
            <w:r w:rsidR="00F07CF7">
              <w:rPr>
                <w:b/>
                <w:bCs/>
                <w:lang w:eastAsia="en-US"/>
              </w:rPr>
              <w:t xml:space="preserve"> Prices</w:t>
            </w:r>
          </w:p>
        </w:tc>
        <w:tc>
          <w:tcPr>
            <w:tcW w:w="6957" w:type="dxa"/>
          </w:tcPr>
          <w:p w14:paraId="42E169D3" w14:textId="77777777" w:rsidR="00F07CF7" w:rsidRPr="001B4A2B" w:rsidRDefault="00916C2F" w:rsidP="00916C2F">
            <w:pPr>
              <w:pStyle w:val="BodyText"/>
              <w:spacing w:before="120"/>
              <w:ind w:left="550" w:hanging="550"/>
              <w:rPr>
                <w:color w:val="FF0000"/>
                <w:lang w:eastAsia="en-US"/>
              </w:rPr>
            </w:pPr>
            <w:r>
              <w:rPr>
                <w:lang w:eastAsia="en-US"/>
              </w:rPr>
              <w:t xml:space="preserve">10.1 </w:t>
            </w:r>
            <w:r w:rsidR="00F07CF7">
              <w:rPr>
                <w:lang w:eastAsia="en-US"/>
              </w:rPr>
              <w:t xml:space="preserve">The </w:t>
            </w:r>
            <w:r w:rsidR="001B4A2B">
              <w:rPr>
                <w:lang w:eastAsia="en-US"/>
              </w:rPr>
              <w:t xml:space="preserve">Bidder shall indicate on the appropriate Price Schedule the unit prices (where applicable) and total price </w:t>
            </w:r>
            <w:r w:rsidR="00055D77" w:rsidRPr="00055D77">
              <w:rPr>
                <w:rFonts w:ascii="Calibri" w:hAnsi="Calibri" w:cs="Calibri"/>
                <w:sz w:val="22"/>
                <w:szCs w:val="22"/>
                <w:lang w:val="en-US" w:eastAsia="en-US"/>
              </w:rPr>
              <w:t>in Nepali Rupees.</w:t>
            </w:r>
            <w:r w:rsidR="00F304AC">
              <w:rPr>
                <w:rFonts w:ascii="Calibri" w:hAnsi="Calibri" w:cs="Calibri"/>
                <w:sz w:val="22"/>
                <w:szCs w:val="22"/>
                <w:lang w:val="en-US" w:eastAsia="en-US"/>
              </w:rPr>
              <w:t xml:space="preserve"> </w:t>
            </w:r>
            <w:proofErr w:type="gramStart"/>
            <w:r w:rsidR="00055D77" w:rsidRPr="00055D77">
              <w:rPr>
                <w:rFonts w:ascii="Calibri" w:hAnsi="Calibri" w:cs="Calibri"/>
                <w:sz w:val="22"/>
                <w:szCs w:val="22"/>
                <w:lang w:val="en-US" w:eastAsia="en-US"/>
              </w:rPr>
              <w:t>for</w:t>
            </w:r>
            <w:proofErr w:type="gramEnd"/>
            <w:r w:rsidR="00055D77" w:rsidRPr="00055D77">
              <w:rPr>
                <w:rFonts w:ascii="Calibri" w:hAnsi="Calibri" w:cs="Calibri"/>
                <w:sz w:val="22"/>
                <w:szCs w:val="22"/>
                <w:lang w:val="en-US" w:eastAsia="en-US"/>
              </w:rPr>
              <w:t xml:space="preserve"> all items of </w:t>
            </w:r>
            <w:r w:rsidR="001B4A2B">
              <w:rPr>
                <w:lang w:eastAsia="en-US"/>
              </w:rPr>
              <w:t>the goods to be suppli</w:t>
            </w:r>
            <w:r w:rsidR="004771EF">
              <w:rPr>
                <w:lang w:eastAsia="en-US"/>
              </w:rPr>
              <w:t>ed under the contract.</w:t>
            </w:r>
          </w:p>
          <w:p w14:paraId="5CA59CF7" w14:textId="77777777" w:rsidR="00F07CF7" w:rsidRDefault="00916C2F" w:rsidP="00916C2F">
            <w:pPr>
              <w:pStyle w:val="BodyText"/>
              <w:spacing w:before="120"/>
              <w:ind w:left="550" w:hanging="550"/>
              <w:rPr>
                <w:lang w:eastAsia="en-US"/>
              </w:rPr>
            </w:pPr>
            <w:r>
              <w:rPr>
                <w:lang w:eastAsia="en-US"/>
              </w:rPr>
              <w:t xml:space="preserve">10.2 </w:t>
            </w:r>
            <w:r w:rsidR="00F07CF7">
              <w:rPr>
                <w:lang w:eastAsia="en-US"/>
              </w:rPr>
              <w:t>All duties, taxes and other levies payable b</w:t>
            </w:r>
            <w:r w:rsidR="001B4A2B">
              <w:rPr>
                <w:lang w:eastAsia="en-US"/>
              </w:rPr>
              <w:t>y the Bidder</w:t>
            </w:r>
            <w:r w:rsidR="00F07CF7">
              <w:rPr>
                <w:lang w:eastAsia="en-US"/>
              </w:rPr>
              <w:t xml:space="preserve"> under the contract shall be included in the rates, prices and total Bid Price submitted by the Bidder.</w:t>
            </w:r>
          </w:p>
          <w:p w14:paraId="58839D59" w14:textId="77777777" w:rsidR="00055D77" w:rsidRDefault="00916C2F" w:rsidP="00055D77">
            <w:pPr>
              <w:pStyle w:val="BodyText"/>
              <w:spacing w:before="120"/>
              <w:ind w:left="550" w:hanging="550"/>
              <w:rPr>
                <w:lang w:eastAsia="en-US"/>
              </w:rPr>
            </w:pPr>
            <w:r>
              <w:rPr>
                <w:lang w:eastAsia="en-US"/>
              </w:rPr>
              <w:t xml:space="preserve">10.3 </w:t>
            </w:r>
            <w:r w:rsidR="001B4A2B">
              <w:rPr>
                <w:lang w:eastAsia="en-US"/>
              </w:rPr>
              <w:t>Price quoted by the Bidder shall remain fixed and valid until completion of the Contract Performance and will not be subject to variation in any account.</w:t>
            </w:r>
          </w:p>
        </w:tc>
      </w:tr>
      <w:tr w:rsidR="00F07CF7" w14:paraId="512F764F" w14:textId="77777777" w:rsidTr="00D158E7">
        <w:tc>
          <w:tcPr>
            <w:tcW w:w="2331" w:type="dxa"/>
          </w:tcPr>
          <w:p w14:paraId="28378DA5" w14:textId="77777777" w:rsidR="00F07CF7" w:rsidRDefault="00916C2F" w:rsidP="00916C2F">
            <w:pPr>
              <w:pStyle w:val="BodyText"/>
              <w:spacing w:before="120"/>
              <w:ind w:left="397" w:right="284" w:hanging="397"/>
              <w:jc w:val="left"/>
              <w:rPr>
                <w:b/>
                <w:bCs/>
                <w:lang w:eastAsia="en-US"/>
              </w:rPr>
            </w:pPr>
            <w:r>
              <w:rPr>
                <w:b/>
                <w:bCs/>
                <w:lang w:eastAsia="en-US"/>
              </w:rPr>
              <w:t>11</w:t>
            </w:r>
            <w:r w:rsidR="00D510AE">
              <w:rPr>
                <w:b/>
                <w:bCs/>
                <w:lang w:eastAsia="en-US"/>
              </w:rPr>
              <w:t>.</w:t>
            </w:r>
            <w:r w:rsidR="00D510AE">
              <w:rPr>
                <w:b/>
                <w:bCs/>
                <w:lang w:eastAsia="en-US"/>
              </w:rPr>
              <w:tab/>
              <w:t xml:space="preserve"> Quotation</w:t>
            </w:r>
            <w:r w:rsidR="00F07CF7">
              <w:rPr>
                <w:b/>
                <w:bCs/>
                <w:lang w:eastAsia="en-US"/>
              </w:rPr>
              <w:t xml:space="preserve"> Validity</w:t>
            </w:r>
          </w:p>
        </w:tc>
        <w:tc>
          <w:tcPr>
            <w:tcW w:w="6957" w:type="dxa"/>
          </w:tcPr>
          <w:p w14:paraId="7641B0FB" w14:textId="77777777" w:rsidR="00F07CF7" w:rsidRPr="001B4A2B" w:rsidRDefault="00916C2F" w:rsidP="00916C2F">
            <w:pPr>
              <w:pStyle w:val="BodyText"/>
              <w:spacing w:before="120"/>
              <w:ind w:left="550" w:hanging="550"/>
              <w:rPr>
                <w:lang w:eastAsia="en-US"/>
              </w:rPr>
            </w:pPr>
            <w:r>
              <w:rPr>
                <w:lang w:eastAsia="en-US"/>
              </w:rPr>
              <w:t xml:space="preserve">11.1 </w:t>
            </w:r>
            <w:r w:rsidR="00085931">
              <w:rPr>
                <w:lang w:eastAsia="en-US"/>
              </w:rPr>
              <w:t xml:space="preserve">The </w:t>
            </w:r>
            <w:r w:rsidR="00696202">
              <w:rPr>
                <w:lang w:eastAsia="en-US"/>
              </w:rPr>
              <w:t xml:space="preserve">Sealed </w:t>
            </w:r>
            <w:r w:rsidR="00085931">
              <w:rPr>
                <w:lang w:eastAsia="en-US"/>
              </w:rPr>
              <w:t>Quotation</w:t>
            </w:r>
            <w:r w:rsidR="00F07CF7" w:rsidRPr="001B4A2B">
              <w:rPr>
                <w:lang w:eastAsia="en-US"/>
              </w:rPr>
              <w:t xml:space="preserve"> shall remain valid for the pe</w:t>
            </w:r>
            <w:r w:rsidR="00085931">
              <w:rPr>
                <w:lang w:eastAsia="en-US"/>
              </w:rPr>
              <w:t>riod of 45 days after opening o</w:t>
            </w:r>
            <w:r w:rsidR="00F07CF7" w:rsidRPr="001B4A2B">
              <w:rPr>
                <w:lang w:eastAsia="en-US"/>
              </w:rPr>
              <w:t>f the quotation.</w:t>
            </w:r>
            <w:r w:rsidR="00055D77">
              <w:rPr>
                <w:lang w:eastAsia="en-US"/>
              </w:rPr>
              <w:t xml:space="preserve"> </w:t>
            </w:r>
            <w:r w:rsidR="00055D77" w:rsidRPr="00746180">
              <w:rPr>
                <w:lang w:eastAsia="en-US"/>
              </w:rPr>
              <w:t>A bid valid for a shorter period shall be rejected by the Purchaser as nonresponsive.</w:t>
            </w:r>
          </w:p>
        </w:tc>
      </w:tr>
      <w:tr w:rsidR="00F07CF7" w14:paraId="41638C25" w14:textId="77777777" w:rsidTr="00D158E7">
        <w:tc>
          <w:tcPr>
            <w:tcW w:w="2331" w:type="dxa"/>
          </w:tcPr>
          <w:p w14:paraId="24DA888C" w14:textId="77777777" w:rsidR="00F07CF7" w:rsidRDefault="00D510AE" w:rsidP="00916C2F">
            <w:pPr>
              <w:pStyle w:val="BodyText"/>
              <w:spacing w:before="120"/>
              <w:ind w:left="397" w:right="284" w:hanging="397"/>
              <w:jc w:val="left"/>
              <w:rPr>
                <w:b/>
                <w:bCs/>
                <w:lang w:eastAsia="en-US"/>
              </w:rPr>
            </w:pPr>
            <w:r>
              <w:rPr>
                <w:b/>
                <w:bCs/>
                <w:lang w:eastAsia="en-US"/>
              </w:rPr>
              <w:t>1</w:t>
            </w:r>
            <w:r w:rsidR="00916C2F">
              <w:rPr>
                <w:b/>
                <w:bCs/>
                <w:lang w:eastAsia="en-US"/>
              </w:rPr>
              <w:t>2</w:t>
            </w:r>
            <w:r>
              <w:rPr>
                <w:b/>
                <w:bCs/>
                <w:lang w:eastAsia="en-US"/>
              </w:rPr>
              <w:t>.</w:t>
            </w:r>
            <w:r>
              <w:rPr>
                <w:b/>
                <w:bCs/>
                <w:lang w:eastAsia="en-US"/>
              </w:rPr>
              <w:tab/>
              <w:t>Quotation</w:t>
            </w:r>
            <w:r w:rsidR="00BB6700">
              <w:rPr>
                <w:b/>
                <w:bCs/>
                <w:lang w:eastAsia="en-US"/>
              </w:rPr>
              <w:t>/Bid</w:t>
            </w:r>
            <w:r w:rsidR="00F07CF7">
              <w:rPr>
                <w:b/>
                <w:bCs/>
                <w:lang w:eastAsia="en-US"/>
              </w:rPr>
              <w:t xml:space="preserve"> Security</w:t>
            </w:r>
          </w:p>
        </w:tc>
        <w:tc>
          <w:tcPr>
            <w:tcW w:w="6957" w:type="dxa"/>
          </w:tcPr>
          <w:p w14:paraId="6EB52026" w14:textId="77777777" w:rsidR="00746180" w:rsidRPr="00746180" w:rsidRDefault="00916C2F" w:rsidP="00746180">
            <w:pPr>
              <w:widowControl w:val="0"/>
              <w:autoSpaceDE w:val="0"/>
              <w:autoSpaceDN w:val="0"/>
              <w:adjustRightInd w:val="0"/>
              <w:ind w:left="460" w:hanging="460"/>
              <w:jc w:val="both"/>
              <w:rPr>
                <w:rFonts w:ascii="Calibri" w:eastAsia="Arial Unicode MS" w:hAnsi="Calibri" w:cs="Calibri"/>
                <w:bCs/>
                <w:iCs/>
                <w:spacing w:val="-3"/>
                <w:sz w:val="22"/>
                <w:szCs w:val="22"/>
                <w:lang w:val="en-US"/>
              </w:rPr>
            </w:pPr>
            <w:r>
              <w:t xml:space="preserve">12.1 </w:t>
            </w:r>
            <w:r w:rsidR="00746180" w:rsidRPr="00746180">
              <w:rPr>
                <w:rFonts w:ascii="Calibri" w:eastAsia="Arial Unicode MS" w:hAnsi="Calibri" w:cs="Calibri"/>
                <w:spacing w:val="-1"/>
                <w:sz w:val="22"/>
                <w:szCs w:val="22"/>
                <w:lang w:val="en-US"/>
              </w:rPr>
              <w:t xml:space="preserve">The Bidder shall furnish </w:t>
            </w:r>
            <w:r w:rsidR="00746180" w:rsidRPr="00746180">
              <w:rPr>
                <w:rFonts w:ascii="Calibri" w:eastAsia="Arial Unicode MS" w:hAnsi="Calibri" w:cs="Calibri"/>
                <w:spacing w:val="-3"/>
                <w:sz w:val="22"/>
                <w:szCs w:val="22"/>
                <w:lang w:val="en-US"/>
              </w:rPr>
              <w:t>as part of its</w:t>
            </w:r>
            <w:r w:rsidR="00696202">
              <w:rPr>
                <w:rFonts w:ascii="Calibri" w:eastAsia="Arial Unicode MS" w:hAnsi="Calibri" w:cs="Calibri"/>
                <w:spacing w:val="-3"/>
                <w:sz w:val="22"/>
                <w:szCs w:val="22"/>
                <w:lang w:val="en-US"/>
              </w:rPr>
              <w:t xml:space="preserve"> </w:t>
            </w:r>
            <w:r w:rsidR="00696202">
              <w:t>Sealed Quotation</w:t>
            </w:r>
            <w:r w:rsidR="00746180" w:rsidRPr="00746180">
              <w:rPr>
                <w:rFonts w:ascii="Calibri" w:eastAsia="Arial Unicode MS" w:hAnsi="Calibri" w:cs="Calibri"/>
                <w:spacing w:val="-3"/>
                <w:sz w:val="22"/>
                <w:szCs w:val="22"/>
                <w:lang w:val="en-US"/>
              </w:rPr>
              <w:t xml:space="preserve">, in original form, a bid security </w:t>
            </w:r>
            <w:r w:rsidR="00746180" w:rsidRPr="00746180">
              <w:rPr>
                <w:rFonts w:ascii="Calibri" w:eastAsia="Arial Unicode MS" w:hAnsi="Calibri" w:cs="Calibri"/>
                <w:b/>
                <w:bCs/>
                <w:spacing w:val="-3"/>
                <w:sz w:val="22"/>
                <w:szCs w:val="22"/>
                <w:lang w:val="en-US"/>
              </w:rPr>
              <w:t xml:space="preserve">as specified in </w:t>
            </w:r>
            <w:r w:rsidR="00746180" w:rsidRPr="00746180">
              <w:rPr>
                <w:rFonts w:ascii="Calibri" w:eastAsia="Arial Unicode MS" w:hAnsi="Calibri" w:cs="Calibri"/>
                <w:b/>
                <w:bCs/>
                <w:sz w:val="22"/>
                <w:szCs w:val="22"/>
                <w:lang w:val="en-US"/>
              </w:rPr>
              <w:t>the</w:t>
            </w:r>
            <w:r w:rsidR="00746180">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r w:rsidR="00746180" w:rsidRPr="00746180">
              <w:rPr>
                <w:rFonts w:ascii="Calibri" w:eastAsia="Arial Unicode MS" w:hAnsi="Calibri" w:cs="Calibri"/>
                <w:b/>
                <w:bCs/>
                <w:sz w:val="22"/>
                <w:szCs w:val="22"/>
                <w:lang w:val="en-US"/>
              </w:rPr>
              <w:t>.</w:t>
            </w:r>
            <w:r w:rsidR="00746180" w:rsidRPr="00746180">
              <w:rPr>
                <w:rFonts w:ascii="Calibri" w:eastAsia="Arial Unicode MS" w:hAnsi="Calibri" w:cs="Calibri"/>
                <w:bCs/>
                <w:iCs/>
                <w:spacing w:val="-3"/>
                <w:sz w:val="22"/>
                <w:szCs w:val="22"/>
                <w:lang w:val="en-US"/>
              </w:rPr>
              <w:t xml:space="preserve"> In case of e-submission of </w:t>
            </w:r>
            <w:r w:rsidR="00BB6700">
              <w:rPr>
                <w:rFonts w:ascii="Calibri" w:eastAsia="Arial Unicode MS" w:hAnsi="Calibri" w:cs="Calibri"/>
                <w:bCs/>
                <w:iCs/>
                <w:spacing w:val="-3"/>
                <w:sz w:val="22"/>
                <w:szCs w:val="22"/>
                <w:lang w:val="en-US"/>
              </w:rPr>
              <w:t>Quotation</w:t>
            </w:r>
            <w:r w:rsidR="00746180" w:rsidRPr="00746180">
              <w:rPr>
                <w:rFonts w:ascii="Calibri" w:eastAsia="Arial Unicode MS" w:hAnsi="Calibri" w:cs="Calibri"/>
                <w:bCs/>
                <w:iCs/>
                <w:spacing w:val="-3"/>
                <w:sz w:val="22"/>
                <w:szCs w:val="22"/>
                <w:lang w:val="en-US"/>
              </w:rPr>
              <w:t xml:space="preserve">, the Bidder shall upload scanned copy of </w:t>
            </w:r>
            <w:r w:rsidR="00BB6700">
              <w:rPr>
                <w:rFonts w:ascii="Calibri" w:eastAsia="Arial Unicode MS" w:hAnsi="Calibri" w:cs="Calibri"/>
                <w:bCs/>
                <w:iCs/>
                <w:spacing w:val="-3"/>
                <w:sz w:val="22"/>
                <w:szCs w:val="22"/>
                <w:lang w:val="en-US"/>
              </w:rPr>
              <w:t>Bid</w:t>
            </w:r>
            <w:r w:rsidR="00746180" w:rsidRPr="00746180">
              <w:rPr>
                <w:rFonts w:ascii="Calibri" w:eastAsia="Arial Unicode MS" w:hAnsi="Calibri" w:cs="Calibri"/>
                <w:bCs/>
                <w:iCs/>
                <w:spacing w:val="-3"/>
                <w:sz w:val="22"/>
                <w:szCs w:val="22"/>
                <w:lang w:val="en-US"/>
              </w:rPr>
              <w:t xml:space="preserve"> security letter at the time of electronic submission of the</w:t>
            </w:r>
            <w:r w:rsidR="00696202">
              <w:rPr>
                <w:rFonts w:ascii="Calibri" w:eastAsia="Arial Unicode MS" w:hAnsi="Calibri" w:cs="Calibri"/>
                <w:bCs/>
                <w:iCs/>
                <w:spacing w:val="-3"/>
                <w:sz w:val="22"/>
                <w:szCs w:val="22"/>
                <w:lang w:val="en-US"/>
              </w:rPr>
              <w:t xml:space="preserve"> </w:t>
            </w:r>
            <w:r w:rsidR="00696202">
              <w:t>Sealed Quotation</w:t>
            </w:r>
            <w:r w:rsidR="00746180" w:rsidRPr="00746180">
              <w:rPr>
                <w:rFonts w:ascii="Calibri" w:eastAsia="Arial Unicode MS" w:hAnsi="Calibri" w:cs="Calibri"/>
                <w:bCs/>
                <w:iCs/>
                <w:spacing w:val="-3"/>
                <w:sz w:val="22"/>
                <w:szCs w:val="22"/>
                <w:lang w:val="en-US"/>
              </w:rPr>
              <w:t xml:space="preserve">. The Bidder accepts that the scanned copy of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shall, for all purposes, be equal to the or</w:t>
            </w:r>
            <w:r w:rsidR="00BB6700">
              <w:rPr>
                <w:rFonts w:ascii="Calibri" w:eastAsia="Arial Unicode MS" w:hAnsi="Calibri" w:cs="Calibri"/>
                <w:bCs/>
                <w:iCs/>
                <w:spacing w:val="-3"/>
                <w:sz w:val="22"/>
                <w:szCs w:val="22"/>
                <w:lang w:val="en-US"/>
              </w:rPr>
              <w:t>iginal. The details of original Bid</w:t>
            </w:r>
            <w:r w:rsidR="00696202">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and the scanned copy submitted with e-</w:t>
            </w:r>
            <w:r w:rsidR="00696202">
              <w:t>Sealed Quotation</w:t>
            </w:r>
            <w:r w:rsidR="00746180" w:rsidRPr="00746180">
              <w:rPr>
                <w:rFonts w:ascii="Calibri" w:eastAsia="Arial Unicode MS" w:hAnsi="Calibri" w:cs="Calibri"/>
                <w:bCs/>
                <w:iCs/>
                <w:spacing w:val="-3"/>
                <w:sz w:val="22"/>
                <w:szCs w:val="22"/>
                <w:lang w:val="en-US"/>
              </w:rPr>
              <w:t xml:space="preserve"> should be the same otherwise the </w:t>
            </w:r>
            <w:r w:rsidR="00696202">
              <w:t>Sealed Quotation</w:t>
            </w:r>
            <w:r w:rsidR="00696202"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shall be non-responsive.</w:t>
            </w:r>
          </w:p>
          <w:p w14:paraId="359F41F9"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4"/>
                <w:sz w:val="22"/>
                <w:szCs w:val="22"/>
                <w:lang w:val="en-US"/>
              </w:rPr>
            </w:pPr>
          </w:p>
          <w:p w14:paraId="39B2C426"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5"/>
                <w:sz w:val="22"/>
                <w:szCs w:val="22"/>
                <w:lang w:val="en-US"/>
              </w:rPr>
            </w:pPr>
            <w:r w:rsidRPr="00746180">
              <w:rPr>
                <w:rFonts w:ascii="Calibri" w:eastAsia="Arial Unicode MS" w:hAnsi="Calibri" w:cs="Calibri"/>
                <w:spacing w:val="-4"/>
                <w:sz w:val="22"/>
                <w:szCs w:val="22"/>
                <w:lang w:val="en-US"/>
              </w:rPr>
              <w:t xml:space="preserve">12.2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696202">
              <w:rPr>
                <w:rFonts w:ascii="Calibri" w:eastAsia="Arial Unicode MS" w:hAnsi="Calibri" w:cs="Calibri"/>
                <w:spacing w:val="-4"/>
                <w:sz w:val="22"/>
                <w:szCs w:val="22"/>
                <w:lang w:val="en-US"/>
              </w:rPr>
              <w:t>S</w:t>
            </w:r>
            <w:r w:rsidRPr="00746180">
              <w:rPr>
                <w:rFonts w:ascii="Calibri" w:eastAsia="Arial Unicode MS" w:hAnsi="Calibri" w:cs="Calibri"/>
                <w:spacing w:val="-4"/>
                <w:sz w:val="22"/>
                <w:szCs w:val="22"/>
                <w:lang w:val="en-US"/>
              </w:rPr>
              <w:t xml:space="preserve">ecurity </w:t>
            </w:r>
            <w:r w:rsidRPr="00746180">
              <w:rPr>
                <w:rFonts w:ascii="Calibri" w:eastAsia="Arial Unicode MS" w:hAnsi="Calibri" w:cs="Calibri"/>
                <w:spacing w:val="-5"/>
                <w:sz w:val="22"/>
                <w:szCs w:val="22"/>
                <w:lang w:val="en-US"/>
              </w:rPr>
              <w:t xml:space="preserve">shall be, at the Bidder’s option, in any of the following forms: </w:t>
            </w:r>
          </w:p>
          <w:p w14:paraId="1A1BC5B7" w14:textId="62E8FF3F"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4"/>
                <w:sz w:val="22"/>
                <w:szCs w:val="22"/>
                <w:lang w:val="en-US"/>
              </w:rPr>
            </w:pPr>
            <w:r w:rsidRPr="00746180">
              <w:rPr>
                <w:rFonts w:ascii="Calibri" w:eastAsia="Arial Unicode MS" w:hAnsi="Calibri" w:cs="Calibri"/>
                <w:spacing w:val="-4"/>
                <w:sz w:val="22"/>
                <w:szCs w:val="22"/>
                <w:lang w:val="en-US"/>
              </w:rPr>
              <w:t xml:space="preserve">(a)  </w:t>
            </w:r>
            <w:r w:rsidR="00334A43">
              <w:rPr>
                <w:rFonts w:ascii="Calibri" w:eastAsia="Arial Unicode MS" w:hAnsi="Calibri" w:cs="Calibri"/>
                <w:spacing w:val="-4"/>
                <w:sz w:val="22"/>
                <w:szCs w:val="22"/>
                <w:lang w:val="en-US"/>
              </w:rPr>
              <w:t xml:space="preserve"> </w:t>
            </w:r>
            <w:r w:rsidRPr="00334A43">
              <w:rPr>
                <w:rFonts w:ascii="Calibri" w:eastAsia="Arial Unicode MS" w:hAnsi="Calibri" w:cs="Calibri"/>
                <w:spacing w:val="-4"/>
                <w:sz w:val="22"/>
                <w:szCs w:val="22"/>
                <w:lang w:val="en-US"/>
              </w:rPr>
              <w:t xml:space="preserve">an unconditional bank guarantee from </w:t>
            </w:r>
            <w:r w:rsidR="002278DF" w:rsidRPr="00334A43">
              <w:rPr>
                <w:rFonts w:ascii="Calibri" w:eastAsia="Arial Unicode MS" w:hAnsi="Calibri" w:cs="Calibri"/>
                <w:spacing w:val="-4"/>
                <w:sz w:val="22"/>
                <w:szCs w:val="22"/>
                <w:lang w:val="en-US"/>
              </w:rPr>
              <w:t>Commercial Bank or Financial Institution eligible to issue Bank Guarantee as per prevailing Law</w:t>
            </w:r>
            <w:r w:rsidR="002278DF">
              <w:rPr>
                <w:rFonts w:ascii="Calibri" w:eastAsia="Arial Unicode MS" w:hAnsi="Calibri" w:cs="Calibri"/>
                <w:spacing w:val="-4"/>
                <w:sz w:val="22"/>
                <w:szCs w:val="22"/>
                <w:lang w:val="en-US"/>
              </w:rPr>
              <w:t xml:space="preserve">  </w:t>
            </w:r>
            <w:r w:rsidRPr="00746180">
              <w:rPr>
                <w:rFonts w:ascii="Calibri" w:eastAsia="Arial Unicode MS" w:hAnsi="Calibri" w:cs="Calibri"/>
                <w:spacing w:val="-4"/>
                <w:sz w:val="22"/>
                <w:szCs w:val="22"/>
                <w:lang w:val="en-US"/>
              </w:rPr>
              <w:t xml:space="preserve"> or; </w:t>
            </w:r>
          </w:p>
          <w:p w14:paraId="367CC424" w14:textId="77777777"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3"/>
                <w:sz w:val="22"/>
                <w:szCs w:val="22"/>
                <w:lang w:val="en-US"/>
              </w:rPr>
            </w:pPr>
            <w:r w:rsidRPr="00746180">
              <w:rPr>
                <w:rFonts w:ascii="Calibri" w:eastAsia="Arial Unicode MS" w:hAnsi="Calibri" w:cs="Calibri"/>
                <w:w w:val="101"/>
                <w:sz w:val="22"/>
                <w:szCs w:val="22"/>
                <w:lang w:val="en-US"/>
              </w:rPr>
              <w:t xml:space="preserve">(b)  a cash deposit voucher in the </w:t>
            </w:r>
            <w:r w:rsidR="00A434A9">
              <w:rPr>
                <w:rFonts w:ascii="Calibri" w:eastAsia="Arial Unicode MS" w:hAnsi="Calibri" w:cs="Calibri"/>
                <w:w w:val="101"/>
                <w:sz w:val="22"/>
                <w:szCs w:val="22"/>
                <w:lang w:val="en-US"/>
              </w:rPr>
              <w:t>Purchas</w:t>
            </w:r>
            <w:r w:rsidRPr="00746180">
              <w:rPr>
                <w:rFonts w:ascii="Calibri" w:eastAsia="Arial Unicode MS" w:hAnsi="Calibri" w:cs="Calibri"/>
                <w:w w:val="101"/>
                <w:sz w:val="22"/>
                <w:szCs w:val="22"/>
                <w:lang w:val="en-US"/>
              </w:rPr>
              <w:t xml:space="preserve">er's </w:t>
            </w:r>
            <w:r w:rsidRPr="00746180">
              <w:rPr>
                <w:rFonts w:ascii="Calibri" w:eastAsia="Arial Unicode MS" w:hAnsi="Calibri" w:cs="Calibri"/>
                <w:spacing w:val="-3"/>
                <w:sz w:val="22"/>
                <w:szCs w:val="22"/>
                <w:lang w:val="en-US"/>
              </w:rPr>
              <w:t xml:space="preserve">Account as specified in </w:t>
            </w:r>
            <w:r w:rsidRPr="00746180">
              <w:rPr>
                <w:rFonts w:ascii="Calibri" w:eastAsia="Arial Unicode MS" w:hAnsi="Calibri" w:cs="Calibri"/>
                <w:b/>
                <w:bCs/>
                <w:sz w:val="22"/>
                <w:szCs w:val="22"/>
                <w:lang w:val="en-US"/>
              </w:rPr>
              <w:t>the</w:t>
            </w:r>
            <w:r>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p>
          <w:p w14:paraId="6B7D5791" w14:textId="77777777" w:rsidR="00746180" w:rsidRPr="00746180" w:rsidRDefault="00746180" w:rsidP="00746180">
            <w:pPr>
              <w:widowControl w:val="0"/>
              <w:autoSpaceDE w:val="0"/>
              <w:autoSpaceDN w:val="0"/>
              <w:adjustRightInd w:val="0"/>
              <w:ind w:left="792"/>
              <w:jc w:val="both"/>
              <w:rPr>
                <w:rFonts w:ascii="Calibri" w:eastAsia="Arial Unicode MS" w:hAnsi="Calibri" w:cs="Calibri"/>
                <w:spacing w:val="-5"/>
                <w:sz w:val="22"/>
                <w:szCs w:val="22"/>
                <w:lang w:val="en-US"/>
              </w:rPr>
            </w:pPr>
            <w:r w:rsidRPr="00746180">
              <w:rPr>
                <w:rFonts w:ascii="Calibri" w:eastAsia="Arial Unicode MS" w:hAnsi="Calibri" w:cs="Calibri"/>
                <w:spacing w:val="-1"/>
                <w:sz w:val="22"/>
                <w:szCs w:val="22"/>
                <w:lang w:val="en-US"/>
              </w:rPr>
              <w:t xml:space="preserve">In the case of a bank guarantee,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BB6700">
              <w:rPr>
                <w:rFonts w:ascii="Calibri" w:eastAsia="Arial Unicode MS" w:hAnsi="Calibri" w:cs="Calibri"/>
                <w:bCs/>
                <w:iCs/>
                <w:spacing w:val="-3"/>
                <w:sz w:val="22"/>
                <w:szCs w:val="22"/>
                <w:lang w:val="en-US"/>
              </w:rPr>
              <w:t>S</w:t>
            </w:r>
            <w:r w:rsidRPr="00746180">
              <w:rPr>
                <w:rFonts w:ascii="Calibri" w:eastAsia="Arial Unicode MS" w:hAnsi="Calibri" w:cs="Calibri"/>
                <w:spacing w:val="-1"/>
                <w:sz w:val="22"/>
                <w:szCs w:val="22"/>
                <w:lang w:val="en-US"/>
              </w:rPr>
              <w:t xml:space="preserve">ecurity shall be submitted </w:t>
            </w:r>
            <w:r w:rsidRPr="00746180">
              <w:rPr>
                <w:rFonts w:ascii="Calibri" w:eastAsia="Arial Unicode MS" w:hAnsi="Calibri" w:cs="Calibri"/>
                <w:spacing w:val="-2"/>
                <w:sz w:val="22"/>
                <w:szCs w:val="22"/>
                <w:lang w:val="en-US"/>
              </w:rPr>
              <w:t xml:space="preserve">either using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2"/>
                <w:sz w:val="22"/>
                <w:szCs w:val="22"/>
                <w:lang w:val="en-US"/>
              </w:rPr>
              <w:t xml:space="preserve">Security Form included in Section III (Bidding </w:t>
            </w:r>
            <w:r w:rsidRPr="00746180">
              <w:rPr>
                <w:rFonts w:ascii="Calibri" w:eastAsia="Arial Unicode MS" w:hAnsi="Calibri" w:cs="Calibri"/>
                <w:sz w:val="22"/>
                <w:szCs w:val="22"/>
                <w:lang w:val="en-US"/>
              </w:rPr>
              <w:t>Forms) or in another Form acceptable to the</w:t>
            </w:r>
            <w:r w:rsidR="00A434A9">
              <w:rPr>
                <w:rFonts w:ascii="Calibri" w:eastAsia="Arial Unicode MS" w:hAnsi="Calibri" w:cs="Calibri"/>
                <w:sz w:val="22"/>
                <w:szCs w:val="22"/>
                <w:lang w:val="en-US"/>
              </w:rPr>
              <w:t xml:space="preserve"> </w:t>
            </w:r>
            <w:r w:rsidR="00A434A9">
              <w:rPr>
                <w:rFonts w:ascii="Calibri" w:eastAsia="Arial Unicode MS" w:hAnsi="Calibri" w:cs="Calibri"/>
                <w:w w:val="101"/>
                <w:sz w:val="22"/>
                <w:szCs w:val="22"/>
                <w:lang w:val="en-US"/>
              </w:rPr>
              <w:t>Purchas</w:t>
            </w:r>
            <w:r w:rsidR="00A434A9" w:rsidRPr="00746180">
              <w:rPr>
                <w:rFonts w:ascii="Calibri" w:eastAsia="Arial Unicode MS" w:hAnsi="Calibri" w:cs="Calibri"/>
                <w:w w:val="101"/>
                <w:sz w:val="22"/>
                <w:szCs w:val="22"/>
                <w:lang w:val="en-US"/>
              </w:rPr>
              <w:t>er</w:t>
            </w:r>
            <w:r w:rsidRPr="00746180">
              <w:rPr>
                <w:rFonts w:ascii="Calibri" w:eastAsia="Arial Unicode MS" w:hAnsi="Calibri" w:cs="Calibri"/>
                <w:spacing w:val="-5"/>
                <w:sz w:val="22"/>
                <w:szCs w:val="22"/>
                <w:lang w:val="en-US"/>
              </w:rPr>
              <w:t xml:space="preserve">. The form must include the complete name of the Bidder.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5"/>
                <w:sz w:val="22"/>
                <w:szCs w:val="22"/>
                <w:lang w:val="en-US"/>
              </w:rPr>
              <w:t xml:space="preserve">security shall be valid for minimum thirty </w:t>
            </w:r>
            <w:r w:rsidRPr="00746180">
              <w:rPr>
                <w:rFonts w:ascii="Calibri" w:eastAsia="Arial Unicode MS" w:hAnsi="Calibri" w:cs="Calibri"/>
                <w:spacing w:val="-4"/>
                <w:sz w:val="22"/>
                <w:szCs w:val="22"/>
                <w:lang w:val="en-US"/>
              </w:rPr>
              <w:t xml:space="preserve">(30) days beyond the original validity </w:t>
            </w:r>
            <w:r w:rsidRPr="00746180">
              <w:rPr>
                <w:rFonts w:ascii="Calibri" w:eastAsia="Arial Unicode MS" w:hAnsi="Calibri" w:cs="Calibri"/>
                <w:spacing w:val="-4"/>
                <w:sz w:val="22"/>
                <w:szCs w:val="22"/>
                <w:lang w:val="en-US"/>
              </w:rPr>
              <w:lastRenderedPageBreak/>
              <w:t>period of the bid</w:t>
            </w:r>
          </w:p>
          <w:p w14:paraId="4295423F" w14:textId="20DB2EC6"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spacing w:val="-5"/>
                <w:sz w:val="22"/>
                <w:szCs w:val="22"/>
                <w:lang w:val="en-US"/>
              </w:rPr>
            </w:pPr>
            <w:r w:rsidRPr="00746180">
              <w:rPr>
                <w:rFonts w:ascii="Calibri" w:eastAsia="Arial Unicode MS" w:hAnsi="Calibri" w:cs="Calibri"/>
                <w:spacing w:val="-1"/>
                <w:sz w:val="22"/>
                <w:szCs w:val="22"/>
                <w:lang w:val="en-US"/>
              </w:rPr>
              <w:t xml:space="preserve">12.3 Any </w:t>
            </w:r>
            <w:r w:rsidR="00696202">
              <w:t>Sealed Quotation</w:t>
            </w:r>
            <w:r w:rsidR="00696202" w:rsidRPr="00746180">
              <w:rPr>
                <w:rFonts w:ascii="Calibri" w:eastAsia="Arial Unicode MS" w:hAnsi="Calibri" w:cs="Calibri"/>
                <w:spacing w:val="-1"/>
                <w:sz w:val="22"/>
                <w:szCs w:val="22"/>
                <w:lang w:val="en-US"/>
              </w:rPr>
              <w:t xml:space="preserve"> </w:t>
            </w:r>
            <w:r w:rsidRPr="00746180">
              <w:rPr>
                <w:rFonts w:ascii="Calibri" w:eastAsia="Arial Unicode MS" w:hAnsi="Calibri" w:cs="Calibri"/>
                <w:spacing w:val="-1"/>
                <w:sz w:val="22"/>
                <w:szCs w:val="22"/>
                <w:lang w:val="en-US"/>
              </w:rPr>
              <w:t xml:space="preserve">not accompanied by an enforceable and substantially </w:t>
            </w:r>
            <w:r w:rsidRPr="00746180">
              <w:rPr>
                <w:rFonts w:ascii="Calibri" w:eastAsia="Arial Unicode MS" w:hAnsi="Calibri" w:cs="Calibri"/>
                <w:spacing w:val="-3"/>
                <w:sz w:val="22"/>
                <w:szCs w:val="22"/>
                <w:lang w:val="en-US"/>
              </w:rPr>
              <w:t>compliant bid security</w:t>
            </w:r>
            <w:r w:rsidR="00BB6700">
              <w:rPr>
                <w:rFonts w:ascii="Calibri" w:eastAsia="Arial Unicode MS" w:hAnsi="Calibri" w:cs="Calibri"/>
                <w:spacing w:val="-3"/>
                <w:sz w:val="22"/>
                <w:szCs w:val="22"/>
                <w:lang w:val="en-US"/>
              </w:rPr>
              <w:t>,</w:t>
            </w:r>
            <w:r w:rsidRPr="00746180">
              <w:rPr>
                <w:rFonts w:ascii="Calibri" w:eastAsia="Arial Unicode MS" w:hAnsi="Calibri" w:cs="Calibri"/>
                <w:spacing w:val="-3"/>
                <w:sz w:val="22"/>
                <w:szCs w:val="22"/>
                <w:lang w:val="en-US"/>
              </w:rPr>
              <w:t xml:space="preserve"> </w:t>
            </w:r>
            <w:r w:rsidRPr="00746180">
              <w:rPr>
                <w:rFonts w:ascii="Calibri" w:eastAsia="Arial Unicode MS" w:hAnsi="Calibri" w:cs="Calibri"/>
                <w:spacing w:val="-5"/>
                <w:sz w:val="22"/>
                <w:szCs w:val="22"/>
                <w:lang w:val="en-US"/>
              </w:rPr>
              <w:t xml:space="preserve">shall be rejected by </w:t>
            </w:r>
            <w:r w:rsidR="00334A43" w:rsidRPr="00746180">
              <w:rPr>
                <w:rFonts w:ascii="Calibri" w:eastAsia="Arial Unicode MS" w:hAnsi="Calibri" w:cs="Calibri"/>
                <w:spacing w:val="-5"/>
                <w:sz w:val="22"/>
                <w:szCs w:val="22"/>
                <w:lang w:val="en-US"/>
              </w:rPr>
              <w:t xml:space="preserve">the </w:t>
            </w:r>
            <w:r w:rsidR="00334A43">
              <w:rPr>
                <w:rFonts w:ascii="Calibri" w:eastAsia="Arial Unicode MS" w:hAnsi="Calibri" w:cs="Calibri"/>
                <w:spacing w:val="-5"/>
                <w:sz w:val="22"/>
                <w:szCs w:val="22"/>
                <w:lang w:val="en-US"/>
              </w:rPr>
              <w:t>Purchaser</w:t>
            </w:r>
            <w:r w:rsidR="00A434A9" w:rsidRPr="00746180">
              <w:rPr>
                <w:rFonts w:ascii="Calibri" w:eastAsia="Arial Unicode MS" w:hAnsi="Calibri" w:cs="Calibri"/>
                <w:spacing w:val="-5"/>
                <w:sz w:val="22"/>
                <w:szCs w:val="22"/>
                <w:lang w:val="en-US"/>
              </w:rPr>
              <w:t xml:space="preserve"> </w:t>
            </w:r>
            <w:r w:rsidRPr="00746180">
              <w:rPr>
                <w:rFonts w:ascii="Calibri" w:eastAsia="Arial Unicode MS" w:hAnsi="Calibri" w:cs="Calibri"/>
                <w:spacing w:val="-5"/>
                <w:sz w:val="22"/>
                <w:szCs w:val="22"/>
                <w:lang w:val="en-US"/>
              </w:rPr>
              <w:t xml:space="preserve">as nonresponsive. </w:t>
            </w:r>
            <w:r w:rsidRPr="00746180">
              <w:rPr>
                <w:rFonts w:ascii="Calibri" w:eastAsia="Arial Unicode MS" w:hAnsi="Calibri" w:cs="Calibri"/>
                <w:bCs/>
                <w:iCs/>
                <w:spacing w:val="-5"/>
                <w:sz w:val="22"/>
                <w:szCs w:val="22"/>
                <w:lang w:val="en-US"/>
              </w:rPr>
              <w:t>In case of e-Submission, if the scanned copy of an acceptable Bid Security letter is not uploaded with the electronic Bid then Bid shall be rejected.</w:t>
            </w:r>
          </w:p>
          <w:p w14:paraId="731B4C5E" w14:textId="77777777"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w w:val="106"/>
                <w:sz w:val="22"/>
                <w:szCs w:val="22"/>
              </w:rPr>
            </w:pPr>
            <w:r w:rsidRPr="00746180">
              <w:rPr>
                <w:rFonts w:ascii="Calibri" w:eastAsia="Arial Unicode MS" w:hAnsi="Calibri" w:cs="Calibri"/>
                <w:bCs/>
                <w:iCs/>
                <w:w w:val="106"/>
                <w:sz w:val="22"/>
                <w:szCs w:val="22"/>
              </w:rPr>
              <w:t xml:space="preserve">12.4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bCs/>
                <w:iCs/>
                <w:w w:val="106"/>
                <w:sz w:val="22"/>
                <w:szCs w:val="22"/>
              </w:rPr>
              <w:t xml:space="preserve">security shall be forfeited if: </w:t>
            </w:r>
          </w:p>
          <w:p w14:paraId="794D980C" w14:textId="6516FB59"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w w:val="106"/>
                <w:sz w:val="22"/>
                <w:szCs w:val="22"/>
              </w:rPr>
              <w:t xml:space="preserve">(a) </w:t>
            </w:r>
            <w:proofErr w:type="gramStart"/>
            <w:r w:rsidRPr="00746180">
              <w:rPr>
                <w:rFonts w:ascii="Calibri" w:eastAsia="Arial Unicode MS" w:hAnsi="Calibri" w:cs="Calibri"/>
                <w:w w:val="106"/>
                <w:sz w:val="22"/>
                <w:szCs w:val="22"/>
              </w:rPr>
              <w:t>a</w:t>
            </w:r>
            <w:proofErr w:type="gramEnd"/>
            <w:r w:rsidRPr="00746180">
              <w:rPr>
                <w:rFonts w:ascii="Calibri" w:eastAsia="Arial Unicode MS" w:hAnsi="Calibri" w:cs="Calibri"/>
                <w:w w:val="106"/>
                <w:sz w:val="22"/>
                <w:szCs w:val="22"/>
              </w:rPr>
              <w:t xml:space="preserve"> Bidder </w:t>
            </w:r>
            <w:r w:rsidRPr="00746180">
              <w:rPr>
                <w:rFonts w:ascii="Calibri" w:eastAsia="Arial Unicode MS" w:hAnsi="Calibri" w:cs="Calibri"/>
                <w:bCs/>
                <w:iCs/>
                <w:w w:val="106"/>
                <w:sz w:val="22"/>
                <w:szCs w:val="22"/>
              </w:rPr>
              <w:t xml:space="preserve">requests for withdrawal </w:t>
            </w:r>
            <w:r w:rsidR="007851F4">
              <w:rPr>
                <w:rFonts w:ascii="Calibri" w:eastAsia="Arial Unicode MS" w:hAnsi="Calibri" w:cs="Calibri"/>
                <w:bCs/>
                <w:iCs/>
                <w:w w:val="106"/>
                <w:sz w:val="22"/>
                <w:szCs w:val="22"/>
              </w:rPr>
              <w:t xml:space="preserve">or modification </w:t>
            </w:r>
            <w:r w:rsidRPr="00746180">
              <w:rPr>
                <w:rFonts w:ascii="Calibri" w:eastAsia="Arial Unicode MS" w:hAnsi="Calibri" w:cs="Calibri"/>
                <w:spacing w:val="-4"/>
                <w:sz w:val="22"/>
                <w:szCs w:val="22"/>
              </w:rPr>
              <w:t xml:space="preserve">during the period of </w:t>
            </w:r>
            <w:r w:rsidR="00334A43">
              <w:rPr>
                <w:rFonts w:ascii="Calibri" w:eastAsia="Arial Unicode MS" w:hAnsi="Calibri" w:cs="Calibri"/>
                <w:spacing w:val="-4"/>
                <w:sz w:val="22"/>
                <w:szCs w:val="22"/>
              </w:rPr>
              <w:t xml:space="preserve">Quotation </w:t>
            </w:r>
            <w:r w:rsidR="00334A43" w:rsidRPr="00746180">
              <w:rPr>
                <w:rFonts w:ascii="Calibri" w:eastAsia="Arial Unicode MS" w:hAnsi="Calibri" w:cs="Calibri"/>
                <w:spacing w:val="-4"/>
                <w:sz w:val="22"/>
                <w:szCs w:val="22"/>
              </w:rPr>
              <w:t>validity</w:t>
            </w:r>
            <w:r w:rsidRPr="00746180">
              <w:rPr>
                <w:rFonts w:ascii="Calibri" w:eastAsia="Arial Unicode MS" w:hAnsi="Calibri" w:cs="Calibri"/>
                <w:spacing w:val="-4"/>
                <w:sz w:val="22"/>
                <w:szCs w:val="22"/>
              </w:rPr>
              <w:t xml:space="preserve"> specified by the Bidder on the Letter of Bid, </w:t>
            </w:r>
            <w:r w:rsidRPr="00746180">
              <w:rPr>
                <w:rFonts w:ascii="Calibri" w:eastAsia="Arial Unicode MS" w:hAnsi="Calibri" w:cs="Calibri"/>
                <w:bCs/>
                <w:iCs/>
                <w:w w:val="106"/>
                <w:sz w:val="22"/>
                <w:szCs w:val="22"/>
              </w:rPr>
              <w:t xml:space="preserve">after </w:t>
            </w:r>
            <w:r w:rsidR="00696202">
              <w:t>Sealed Quotation</w:t>
            </w:r>
            <w:r w:rsidR="00696202" w:rsidRPr="00746180">
              <w:rPr>
                <w:rFonts w:ascii="Calibri" w:eastAsia="Arial Unicode MS" w:hAnsi="Calibri" w:cs="Calibri"/>
                <w:bCs/>
                <w:iCs/>
                <w:w w:val="106"/>
                <w:sz w:val="22"/>
                <w:szCs w:val="22"/>
              </w:rPr>
              <w:t xml:space="preserve"> </w:t>
            </w:r>
            <w:r w:rsidRPr="00746180">
              <w:rPr>
                <w:rFonts w:ascii="Calibri" w:eastAsia="Arial Unicode MS" w:hAnsi="Calibri" w:cs="Calibri"/>
                <w:bCs/>
                <w:iCs/>
                <w:w w:val="106"/>
                <w:sz w:val="22"/>
                <w:szCs w:val="22"/>
              </w:rPr>
              <w:t xml:space="preserve">submission deadline. </w:t>
            </w:r>
          </w:p>
          <w:p w14:paraId="30CF05C3"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 (b) a Bidder changes the prices or substance of the </w:t>
            </w:r>
            <w:r w:rsidR="00696202">
              <w:t>Sealed Quotation</w:t>
            </w:r>
            <w:r w:rsidR="00696202" w:rsidRPr="00746180">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while providing information;</w:t>
            </w:r>
          </w:p>
          <w:p w14:paraId="111CD7FE" w14:textId="336F987E"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(c)  a Bidder involves in fraud and corruption pursuant to </w:t>
            </w:r>
            <w:r w:rsidR="00334A43" w:rsidRPr="00746180">
              <w:rPr>
                <w:rFonts w:ascii="Calibri" w:eastAsia="Arial Unicode MS" w:hAnsi="Calibri" w:cs="Calibri"/>
                <w:spacing w:val="-4"/>
                <w:sz w:val="22"/>
                <w:szCs w:val="22"/>
              </w:rPr>
              <w:t>clause 26</w:t>
            </w:r>
            <w:r w:rsidRPr="00D81AEB">
              <w:rPr>
                <w:rFonts w:ascii="Calibri" w:eastAsia="Arial Unicode MS" w:hAnsi="Calibri" w:cs="Calibri"/>
                <w:spacing w:val="-4"/>
                <w:sz w:val="22"/>
                <w:szCs w:val="22"/>
              </w:rPr>
              <w:t>;</w:t>
            </w:r>
          </w:p>
          <w:p w14:paraId="1A96F00F"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(d)</w:t>
            </w:r>
            <w:r>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 xml:space="preserve"> the successful Bidder fails to: </w:t>
            </w:r>
          </w:p>
          <w:p w14:paraId="2B843F8D"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w w:val="103"/>
                <w:sz w:val="22"/>
                <w:szCs w:val="22"/>
              </w:rPr>
              <w:t>(</w:t>
            </w:r>
            <w:proofErr w:type="spellStart"/>
            <w:r w:rsidRPr="00746180">
              <w:rPr>
                <w:rFonts w:ascii="Calibri" w:eastAsia="Arial Unicode MS" w:hAnsi="Calibri" w:cs="Calibri"/>
                <w:w w:val="103"/>
                <w:sz w:val="22"/>
                <w:szCs w:val="22"/>
              </w:rPr>
              <w:t>i</w:t>
            </w:r>
            <w:proofErr w:type="spellEnd"/>
            <w:r w:rsidRPr="00746180">
              <w:rPr>
                <w:rFonts w:ascii="Calibri" w:eastAsia="Arial Unicode MS" w:hAnsi="Calibri" w:cs="Calibri"/>
                <w:w w:val="103"/>
                <w:sz w:val="22"/>
                <w:szCs w:val="22"/>
              </w:rPr>
              <w:t xml:space="preserve">)  furnish a performance security in accordance with </w:t>
            </w:r>
            <w:r w:rsidRPr="00746180">
              <w:rPr>
                <w:rFonts w:ascii="Calibri" w:eastAsia="Arial Unicode MS" w:hAnsi="Calibri" w:cs="Calibri"/>
                <w:spacing w:val="-4"/>
                <w:sz w:val="22"/>
                <w:szCs w:val="22"/>
              </w:rPr>
              <w:t xml:space="preserve">clause </w:t>
            </w:r>
            <w:r w:rsidRPr="00D81AEB">
              <w:rPr>
                <w:rFonts w:ascii="Calibri" w:eastAsia="Arial Unicode MS" w:hAnsi="Calibri" w:cs="Calibri"/>
                <w:spacing w:val="-4"/>
                <w:sz w:val="22"/>
                <w:szCs w:val="22"/>
              </w:rPr>
              <w:t>25</w:t>
            </w:r>
            <w:r w:rsidRPr="00D81AEB">
              <w:rPr>
                <w:rFonts w:ascii="Calibri" w:eastAsia="Arial Unicode MS" w:hAnsi="Calibri" w:cs="Calibri"/>
                <w:spacing w:val="-5"/>
                <w:sz w:val="22"/>
                <w:szCs w:val="22"/>
              </w:rPr>
              <w:t>;</w:t>
            </w:r>
            <w:r w:rsidRPr="00746180">
              <w:rPr>
                <w:rFonts w:ascii="Calibri" w:eastAsia="Arial Unicode MS" w:hAnsi="Calibri" w:cs="Calibri"/>
                <w:spacing w:val="-5"/>
                <w:sz w:val="22"/>
                <w:szCs w:val="22"/>
              </w:rPr>
              <w:t xml:space="preserve"> </w:t>
            </w:r>
          </w:p>
          <w:p w14:paraId="0B86BE5F"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spacing w:val="-5"/>
                <w:sz w:val="22"/>
                <w:szCs w:val="22"/>
              </w:rPr>
              <w:t>(ii)  sign the Contract in accordance within the period stipulated in Letter of Award.; or</w:t>
            </w:r>
          </w:p>
          <w:p w14:paraId="4B41F430" w14:textId="77777777" w:rsidR="00F07CF7" w:rsidRDefault="00746180" w:rsidP="00746180">
            <w:pPr>
              <w:pStyle w:val="BodyText"/>
              <w:spacing w:before="120"/>
              <w:ind w:left="1270" w:hanging="360"/>
              <w:rPr>
                <w:rFonts w:ascii="Calibri" w:eastAsia="Arial Unicode MS" w:hAnsi="Calibri" w:cs="Calibri"/>
                <w:spacing w:val="-4"/>
                <w:sz w:val="22"/>
                <w:szCs w:val="22"/>
                <w:lang w:eastAsia="en-US"/>
              </w:rPr>
            </w:pPr>
            <w:r w:rsidRPr="00746180">
              <w:rPr>
                <w:rFonts w:ascii="Calibri" w:eastAsia="Arial Unicode MS" w:hAnsi="Calibri" w:cs="Calibri"/>
                <w:spacing w:val="-5"/>
                <w:sz w:val="22"/>
                <w:szCs w:val="22"/>
                <w:lang w:eastAsia="en-US"/>
              </w:rPr>
              <w:t xml:space="preserve">(iii) </w:t>
            </w:r>
            <w:r w:rsidRPr="00746180">
              <w:rPr>
                <w:rFonts w:ascii="Calibri" w:eastAsia="Arial Unicode MS" w:hAnsi="Calibri" w:cs="Calibri"/>
                <w:spacing w:val="-4"/>
                <w:sz w:val="22"/>
                <w:szCs w:val="22"/>
                <w:lang w:eastAsia="en-US"/>
              </w:rPr>
              <w:t xml:space="preserve"> accept the correction of arithmetical errors pursuant to clause </w:t>
            </w:r>
            <w:r w:rsidR="00497DE0">
              <w:rPr>
                <w:rFonts w:ascii="Calibri" w:eastAsia="Arial Unicode MS" w:hAnsi="Calibri" w:cs="Calibri"/>
                <w:spacing w:val="-4"/>
                <w:sz w:val="22"/>
                <w:szCs w:val="22"/>
                <w:lang w:eastAsia="en-US"/>
              </w:rPr>
              <w:t>19</w:t>
            </w:r>
            <w:r w:rsidRPr="00D81AEB">
              <w:rPr>
                <w:rFonts w:ascii="Calibri" w:eastAsia="Arial Unicode MS" w:hAnsi="Calibri" w:cs="Calibri"/>
                <w:spacing w:val="-4"/>
                <w:sz w:val="22"/>
                <w:szCs w:val="22"/>
                <w:lang w:eastAsia="en-US"/>
              </w:rPr>
              <w:t>.1</w:t>
            </w:r>
          </w:p>
          <w:p w14:paraId="3C41BFB0" w14:textId="77777777" w:rsidR="006B46C3" w:rsidRDefault="006B46C3" w:rsidP="00746180">
            <w:pPr>
              <w:pStyle w:val="BodyText"/>
              <w:spacing w:before="120"/>
              <w:ind w:left="1270" w:hanging="360"/>
              <w:rPr>
                <w:lang w:eastAsia="en-US"/>
              </w:rPr>
            </w:pPr>
            <w:r>
              <w:rPr>
                <w:rFonts w:ascii="Calibri" w:eastAsia="Arial Unicode MS" w:hAnsi="Calibri" w:cs="Calibri"/>
                <w:spacing w:val="-4"/>
                <w:sz w:val="22"/>
                <w:szCs w:val="22"/>
                <w:lang w:eastAsia="en-US"/>
              </w:rPr>
              <w:t>(iv) fails to provide the clarification of its Quotation by the date and time set in the Purchaser's request for clarifica</w:t>
            </w:r>
            <w:r w:rsidR="00D14F98">
              <w:rPr>
                <w:rFonts w:ascii="Calibri" w:eastAsia="Arial Unicode MS" w:hAnsi="Calibri" w:cs="Calibri"/>
                <w:spacing w:val="-4"/>
                <w:sz w:val="22"/>
                <w:szCs w:val="22"/>
                <w:lang w:eastAsia="en-US"/>
              </w:rPr>
              <w:t xml:space="preserve">tion </w:t>
            </w:r>
            <w:r>
              <w:rPr>
                <w:rFonts w:ascii="Calibri" w:eastAsia="Arial Unicode MS" w:hAnsi="Calibri" w:cs="Calibri"/>
                <w:spacing w:val="-4"/>
                <w:sz w:val="22"/>
                <w:szCs w:val="22"/>
                <w:lang w:eastAsia="en-US"/>
              </w:rPr>
              <w:t xml:space="preserve"> </w:t>
            </w:r>
          </w:p>
        </w:tc>
      </w:tr>
      <w:tr w:rsidR="00F07CF7" w14:paraId="1F72367A" w14:textId="77777777" w:rsidTr="00D158E7">
        <w:trPr>
          <w:trHeight w:val="963"/>
        </w:trPr>
        <w:tc>
          <w:tcPr>
            <w:tcW w:w="2331" w:type="dxa"/>
          </w:tcPr>
          <w:p w14:paraId="23042CAD" w14:textId="77777777" w:rsidR="00F07CF7" w:rsidRDefault="00D510AE" w:rsidP="00916C2F">
            <w:pPr>
              <w:pStyle w:val="BodyText"/>
              <w:spacing w:before="120"/>
              <w:ind w:left="397" w:right="284" w:hanging="397"/>
              <w:jc w:val="left"/>
              <w:rPr>
                <w:b/>
                <w:bCs/>
                <w:lang w:eastAsia="en-US"/>
              </w:rPr>
            </w:pPr>
            <w:r>
              <w:rPr>
                <w:b/>
                <w:bCs/>
                <w:lang w:eastAsia="en-US"/>
              </w:rPr>
              <w:lastRenderedPageBreak/>
              <w:t>1</w:t>
            </w:r>
            <w:r w:rsidR="00916C2F">
              <w:rPr>
                <w:b/>
                <w:bCs/>
                <w:lang w:eastAsia="en-US"/>
              </w:rPr>
              <w:t>3</w:t>
            </w:r>
            <w:r>
              <w:rPr>
                <w:b/>
                <w:bCs/>
                <w:lang w:eastAsia="en-US"/>
              </w:rPr>
              <w:t>.</w:t>
            </w:r>
            <w:r>
              <w:rPr>
                <w:b/>
                <w:bCs/>
                <w:lang w:eastAsia="en-US"/>
              </w:rPr>
              <w:tab/>
              <w:t>Format and Signing of Quotations</w:t>
            </w:r>
          </w:p>
        </w:tc>
        <w:tc>
          <w:tcPr>
            <w:tcW w:w="6957" w:type="dxa"/>
          </w:tcPr>
          <w:p w14:paraId="7232BC64" w14:textId="77777777" w:rsidR="00746180" w:rsidRDefault="00916C2F" w:rsidP="00746180">
            <w:pPr>
              <w:pStyle w:val="BodyText"/>
              <w:spacing w:before="120"/>
              <w:ind w:left="550" w:hanging="550"/>
              <w:rPr>
                <w:lang w:eastAsia="en-US"/>
              </w:rPr>
            </w:pPr>
            <w:r>
              <w:rPr>
                <w:lang w:eastAsia="en-US"/>
              </w:rPr>
              <w:t xml:space="preserve">13.1 </w:t>
            </w:r>
            <w:r w:rsidR="00085931">
              <w:rPr>
                <w:lang w:eastAsia="en-US"/>
              </w:rPr>
              <w:t>The Quotation</w:t>
            </w:r>
            <w:r w:rsidR="00F07CF7">
              <w:rPr>
                <w:lang w:eastAsia="en-US"/>
              </w:rPr>
              <w:t xml:space="preserve"> shall be typed or written in indelible ink and shall be signed by an authorized person. Any entries or amendments including alternations, additions or corrections made shall be initialled by the same authorized person.</w:t>
            </w:r>
          </w:p>
        </w:tc>
      </w:tr>
      <w:tr w:rsidR="00F07CF7" w14:paraId="7D6680F9" w14:textId="77777777" w:rsidTr="00D158E7">
        <w:tc>
          <w:tcPr>
            <w:tcW w:w="2331" w:type="dxa"/>
          </w:tcPr>
          <w:p w14:paraId="7BA09A64" w14:textId="77777777" w:rsidR="00F07CF7" w:rsidRPr="004324A2" w:rsidRDefault="00F07CF7" w:rsidP="00746180">
            <w:pPr>
              <w:pStyle w:val="BodyText"/>
              <w:spacing w:before="120"/>
              <w:ind w:left="397" w:right="284" w:hanging="397"/>
              <w:jc w:val="left"/>
              <w:rPr>
                <w:b/>
                <w:bCs/>
                <w:color w:val="000000"/>
                <w:lang w:eastAsia="en-US"/>
              </w:rPr>
            </w:pPr>
            <w:r w:rsidRPr="004324A2">
              <w:rPr>
                <w:b/>
                <w:bCs/>
                <w:color w:val="000000"/>
                <w:lang w:eastAsia="en-US"/>
              </w:rPr>
              <w:t>1</w:t>
            </w:r>
            <w:r w:rsidR="00916C2F">
              <w:rPr>
                <w:b/>
                <w:bCs/>
                <w:color w:val="000000"/>
                <w:lang w:eastAsia="en-US"/>
              </w:rPr>
              <w:t>4</w:t>
            </w:r>
            <w:r w:rsidR="00D510AE">
              <w:rPr>
                <w:b/>
                <w:bCs/>
                <w:color w:val="000000"/>
                <w:lang w:eastAsia="en-US"/>
              </w:rPr>
              <w:t>.</w:t>
            </w:r>
            <w:r w:rsidR="00D510AE">
              <w:rPr>
                <w:b/>
                <w:bCs/>
                <w:color w:val="000000"/>
                <w:lang w:eastAsia="en-US"/>
              </w:rPr>
              <w:tab/>
              <w:t>Sealing and Marking of Quotations</w:t>
            </w:r>
          </w:p>
        </w:tc>
        <w:tc>
          <w:tcPr>
            <w:tcW w:w="6957" w:type="dxa"/>
          </w:tcPr>
          <w:p w14:paraId="5B4FF7BF" w14:textId="77777777" w:rsidR="00AF74E1" w:rsidRPr="00AF74E1" w:rsidRDefault="00746180" w:rsidP="00AF74E1">
            <w:pPr>
              <w:pStyle w:val="BodyText"/>
              <w:spacing w:before="120"/>
              <w:ind w:left="550" w:hanging="550"/>
              <w:rPr>
                <w:rFonts w:ascii="Calibri" w:eastAsia="Arial Unicode MS" w:hAnsi="Calibri" w:cs="Calibri"/>
                <w:spacing w:val="-3"/>
                <w:sz w:val="22"/>
                <w:szCs w:val="22"/>
                <w:lang w:val="en-US" w:eastAsia="en-US"/>
              </w:rPr>
            </w:pPr>
            <w:r>
              <w:rPr>
                <w:lang w:eastAsia="en-US"/>
              </w:rPr>
              <w:t xml:space="preserve">14.1 </w:t>
            </w:r>
            <w:r w:rsidR="00AF74E1" w:rsidRPr="00AF74E1">
              <w:rPr>
                <w:rFonts w:ascii="Calibri" w:eastAsia="Arial Unicode MS" w:hAnsi="Calibri" w:cs="Calibri"/>
                <w:w w:val="103"/>
                <w:sz w:val="22"/>
                <w:szCs w:val="22"/>
                <w:lang w:val="en-US" w:eastAsia="en-US"/>
              </w:rPr>
              <w:t xml:space="preserve">Bidders may submit their bids by </w:t>
            </w:r>
            <w:r w:rsidR="00AF74E1">
              <w:rPr>
                <w:rFonts w:ascii="Calibri" w:eastAsia="Arial Unicode MS" w:hAnsi="Calibri" w:cs="Calibri"/>
                <w:w w:val="103"/>
                <w:sz w:val="22"/>
                <w:szCs w:val="22"/>
                <w:lang w:val="en-US" w:eastAsia="en-US"/>
              </w:rPr>
              <w:t>manually</w:t>
            </w:r>
            <w:r w:rsidR="00AF74E1" w:rsidRPr="00AF74E1">
              <w:rPr>
                <w:rFonts w:ascii="Calibri" w:eastAsia="Arial Unicode MS" w:hAnsi="Calibri" w:cs="Calibri"/>
                <w:w w:val="103"/>
                <w:sz w:val="22"/>
                <w:szCs w:val="22"/>
                <w:lang w:val="en-US" w:eastAsia="en-US"/>
              </w:rPr>
              <w:t xml:space="preserve"> or by electronically. </w:t>
            </w:r>
            <w:r w:rsidR="00AF74E1" w:rsidRPr="00AF74E1">
              <w:rPr>
                <w:rFonts w:ascii="Calibri" w:eastAsia="Arial Unicode MS" w:hAnsi="Calibri" w:cs="Calibri"/>
                <w:w w:val="102"/>
                <w:sz w:val="22"/>
                <w:szCs w:val="22"/>
                <w:lang w:val="en-US" w:eastAsia="en-US"/>
              </w:rPr>
              <w:t xml:space="preserve"> When so </w:t>
            </w:r>
            <w:r w:rsidR="00AF74E1" w:rsidRPr="00AF74E1">
              <w:rPr>
                <w:rFonts w:ascii="Calibri" w:eastAsia="Arial Unicode MS" w:hAnsi="Calibri" w:cs="Calibri"/>
                <w:b/>
                <w:bCs/>
                <w:w w:val="102"/>
                <w:sz w:val="22"/>
                <w:szCs w:val="22"/>
                <w:lang w:val="en-US" w:eastAsia="en-US"/>
              </w:rPr>
              <w:t>specified in the</w:t>
            </w:r>
            <w:r w:rsidR="0081143D">
              <w:rPr>
                <w:rFonts w:ascii="Calibri" w:eastAsia="Arial Unicode MS" w:hAnsi="Calibri" w:cs="Calibri"/>
                <w:b/>
                <w:bCs/>
                <w:w w:val="102"/>
                <w:sz w:val="22"/>
                <w:szCs w:val="22"/>
                <w:lang w:val="en-US" w:eastAsia="en-US"/>
              </w:rPr>
              <w:t xml:space="preserve"> BDS</w:t>
            </w:r>
            <w:r w:rsidR="00AF74E1" w:rsidRPr="00AF74E1">
              <w:rPr>
                <w:rFonts w:ascii="Calibri" w:eastAsia="Arial Unicode MS" w:hAnsi="Calibri" w:cs="Calibri"/>
                <w:spacing w:val="-3"/>
                <w:sz w:val="22"/>
                <w:szCs w:val="22"/>
                <w:lang w:val="en-US" w:eastAsia="en-US"/>
              </w:rPr>
              <w:t>. Procedures for submission, sealing and marking are as follows:</w:t>
            </w:r>
          </w:p>
          <w:p w14:paraId="25E03953" w14:textId="77777777" w:rsidR="00AF74E1" w:rsidRDefault="00AF74E1" w:rsidP="00AF74E1">
            <w:pPr>
              <w:pStyle w:val="BodyText"/>
              <w:spacing w:before="120"/>
              <w:ind w:left="550"/>
              <w:rPr>
                <w:lang w:eastAsia="en-US"/>
              </w:rPr>
            </w:pPr>
            <w:r w:rsidRPr="00AF74E1">
              <w:rPr>
                <w:rFonts w:ascii="Calibri" w:eastAsia="Arial Unicode MS" w:hAnsi="Calibri" w:cs="Calibri"/>
                <w:spacing w:val="-4"/>
                <w:sz w:val="22"/>
                <w:szCs w:val="22"/>
                <w:lang w:val="en-US" w:eastAsia="en-US"/>
              </w:rPr>
              <w:t xml:space="preserve">Bidders submitting bids by </w:t>
            </w:r>
            <w:r>
              <w:rPr>
                <w:rFonts w:ascii="Calibri" w:eastAsia="Arial Unicode MS" w:hAnsi="Calibri" w:cs="Calibri"/>
                <w:spacing w:val="-4"/>
                <w:sz w:val="22"/>
                <w:szCs w:val="22"/>
                <w:lang w:val="en-US" w:eastAsia="en-US"/>
              </w:rPr>
              <w:t>manually</w:t>
            </w:r>
            <w:r w:rsidR="003B4961">
              <w:rPr>
                <w:rFonts w:ascii="Calibri" w:eastAsia="Arial Unicode MS" w:hAnsi="Calibri" w:cs="Calibri"/>
                <w:spacing w:val="-4"/>
                <w:sz w:val="22"/>
                <w:szCs w:val="22"/>
                <w:lang w:val="en-US" w:eastAsia="en-US"/>
              </w:rPr>
              <w:t xml:space="preserve">. </w:t>
            </w:r>
            <w:r w:rsidRPr="00AF74E1">
              <w:rPr>
                <w:rFonts w:ascii="Calibri" w:eastAsia="Arial Unicode MS" w:hAnsi="Calibri" w:cs="Calibri"/>
                <w:spacing w:val="-4"/>
                <w:sz w:val="22"/>
                <w:szCs w:val="22"/>
                <w:lang w:val="en-US" w:eastAsia="en-US"/>
              </w:rPr>
              <w:t xml:space="preserve"> </w:t>
            </w:r>
            <w:r w:rsidRPr="00AF74E1">
              <w:rPr>
                <w:rFonts w:ascii="Calibri" w:hAnsi="Calibri" w:cs="Calibri"/>
                <w:sz w:val="22"/>
                <w:szCs w:val="22"/>
                <w:lang w:val="en-US" w:eastAsia="en-US"/>
              </w:rPr>
              <w:t xml:space="preserve">The Bidder shall submit his bid in sealed envelopes.  The envelope shall be addressed to the </w:t>
            </w:r>
            <w:r>
              <w:rPr>
                <w:rFonts w:ascii="Calibri" w:hAnsi="Calibri" w:cs="Calibri"/>
                <w:sz w:val="22"/>
                <w:szCs w:val="22"/>
                <w:lang w:val="en-US" w:eastAsia="en-US"/>
              </w:rPr>
              <w:t>Purchaser</w:t>
            </w:r>
            <w:r w:rsidRPr="00AF74E1">
              <w:rPr>
                <w:rFonts w:ascii="Calibri" w:hAnsi="Calibri" w:cs="Calibri"/>
                <w:sz w:val="22"/>
                <w:szCs w:val="22"/>
                <w:lang w:val="en-US" w:eastAsia="en-US"/>
              </w:rPr>
              <w:t xml:space="preserve"> </w:t>
            </w:r>
            <w:r w:rsidR="003B4961">
              <w:rPr>
                <w:rFonts w:ascii="Calibri" w:hAnsi="Calibri" w:cs="Calibri"/>
                <w:sz w:val="22"/>
                <w:szCs w:val="22"/>
                <w:lang w:val="en-US" w:eastAsia="en-US"/>
              </w:rPr>
              <w:t xml:space="preserve">as </w:t>
            </w:r>
            <w:r w:rsidRPr="00AF74E1">
              <w:rPr>
                <w:rFonts w:ascii="Calibri" w:hAnsi="Calibri" w:cs="Calibri"/>
                <w:sz w:val="22"/>
                <w:szCs w:val="22"/>
                <w:lang w:val="en-US" w:eastAsia="en-US"/>
              </w:rPr>
              <w:t xml:space="preserve">specified in the </w:t>
            </w:r>
            <w:r w:rsidR="0081143D">
              <w:rPr>
                <w:rFonts w:ascii="Calibri" w:hAnsi="Calibri" w:cs="Calibri"/>
                <w:sz w:val="22"/>
                <w:szCs w:val="22"/>
                <w:lang w:val="en-US" w:eastAsia="en-US"/>
              </w:rPr>
              <w:t xml:space="preserve">BDS </w:t>
            </w:r>
            <w:r w:rsidRPr="00AF74E1">
              <w:rPr>
                <w:rFonts w:ascii="Calibri" w:hAnsi="Calibri" w:cs="Calibri"/>
                <w:sz w:val="22"/>
                <w:szCs w:val="22"/>
                <w:lang w:val="en-US" w:eastAsia="en-US"/>
              </w:rPr>
              <w:t xml:space="preserve">and shall bear the name and identification number of the </w:t>
            </w:r>
            <w:r w:rsidR="003B4961">
              <w:rPr>
                <w:rFonts w:ascii="Calibri" w:hAnsi="Calibri" w:cs="Calibri"/>
                <w:sz w:val="22"/>
                <w:szCs w:val="22"/>
                <w:lang w:val="en-US" w:eastAsia="en-US"/>
              </w:rPr>
              <w:t xml:space="preserve">Sealed </w:t>
            </w:r>
            <w:r w:rsidRPr="00AF74E1">
              <w:rPr>
                <w:rFonts w:ascii="Calibri" w:hAnsi="Calibri" w:cs="Calibri"/>
                <w:sz w:val="22"/>
                <w:szCs w:val="22"/>
                <w:lang w:val="en-US" w:eastAsia="en-US"/>
              </w:rPr>
              <w:t>quotation.</w:t>
            </w:r>
          </w:p>
          <w:p w14:paraId="2603DDF3" w14:textId="77777777" w:rsidR="00AF74E1" w:rsidRPr="004324A2" w:rsidRDefault="00AF74E1" w:rsidP="001659FE">
            <w:pPr>
              <w:pStyle w:val="BodyText"/>
              <w:spacing w:before="120"/>
              <w:ind w:left="550" w:hanging="550"/>
              <w:rPr>
                <w:color w:val="000000"/>
                <w:lang w:eastAsia="en-US"/>
              </w:rPr>
            </w:pPr>
            <w:r w:rsidRPr="001659FE">
              <w:rPr>
                <w:rFonts w:ascii="Calibri" w:eastAsia="Arial Unicode MS" w:hAnsi="Calibri" w:cs="Calibri"/>
                <w:w w:val="103"/>
                <w:sz w:val="22"/>
                <w:szCs w:val="22"/>
                <w:lang w:val="en-US" w:eastAsia="en-US"/>
              </w:rPr>
              <w:t>14.</w:t>
            </w:r>
            <w:r w:rsidR="00A60431" w:rsidRPr="001659FE">
              <w:rPr>
                <w:rFonts w:ascii="Calibri" w:eastAsia="Arial Unicode MS" w:hAnsi="Calibri" w:cs="Calibri"/>
                <w:w w:val="103"/>
                <w:sz w:val="22"/>
                <w:szCs w:val="22"/>
                <w:lang w:val="en-US" w:eastAsia="en-US"/>
              </w:rPr>
              <w:t>2</w:t>
            </w:r>
            <w:r w:rsidRPr="001659FE">
              <w:rPr>
                <w:rFonts w:ascii="Calibri" w:eastAsia="Arial Unicode MS" w:hAnsi="Calibri" w:cs="Calibri"/>
                <w:w w:val="103"/>
                <w:sz w:val="22"/>
                <w:szCs w:val="22"/>
                <w:lang w:val="en-US" w:eastAsia="en-US"/>
              </w:rPr>
              <w:t xml:space="preserve"> Bidders submitting Bids electronically shall follow the electronic bid submission procedure specified </w:t>
            </w:r>
            <w:r w:rsidR="003B4961" w:rsidRPr="001659FE">
              <w:rPr>
                <w:rFonts w:ascii="Calibri" w:eastAsia="Arial Unicode MS" w:hAnsi="Calibri" w:cs="Calibri"/>
                <w:w w:val="103"/>
                <w:sz w:val="22"/>
                <w:szCs w:val="22"/>
                <w:lang w:val="en-US" w:eastAsia="en-US"/>
              </w:rPr>
              <w:t xml:space="preserve">in the BDS </w:t>
            </w:r>
          </w:p>
        </w:tc>
      </w:tr>
      <w:tr w:rsidR="00F07CF7" w14:paraId="08DCAC57" w14:textId="77777777" w:rsidTr="00D158E7">
        <w:trPr>
          <w:trHeight w:val="603"/>
        </w:trPr>
        <w:tc>
          <w:tcPr>
            <w:tcW w:w="2331" w:type="dxa"/>
          </w:tcPr>
          <w:p w14:paraId="606EDE85" w14:textId="77777777" w:rsidR="00F07CF7" w:rsidRDefault="00F07CF7" w:rsidP="00746180">
            <w:pPr>
              <w:pStyle w:val="BodyText"/>
              <w:spacing w:before="120"/>
              <w:ind w:left="397" w:right="284" w:hanging="397"/>
              <w:jc w:val="left"/>
              <w:rPr>
                <w:b/>
                <w:bCs/>
                <w:lang w:eastAsia="en-US"/>
              </w:rPr>
            </w:pPr>
            <w:r>
              <w:rPr>
                <w:b/>
                <w:bCs/>
                <w:lang w:eastAsia="en-US"/>
              </w:rPr>
              <w:t>1</w:t>
            </w:r>
            <w:r w:rsidR="00531461">
              <w:rPr>
                <w:b/>
                <w:bCs/>
                <w:lang w:eastAsia="en-US"/>
              </w:rPr>
              <w:t>5</w:t>
            </w:r>
            <w:r>
              <w:rPr>
                <w:b/>
                <w:bCs/>
                <w:lang w:eastAsia="en-US"/>
              </w:rPr>
              <w:t>.</w:t>
            </w:r>
            <w:r w:rsidR="00D510AE">
              <w:rPr>
                <w:b/>
                <w:bCs/>
                <w:lang w:eastAsia="en-US"/>
              </w:rPr>
              <w:tab/>
              <w:t>Deadline for Submission of Quotations</w:t>
            </w:r>
          </w:p>
        </w:tc>
        <w:tc>
          <w:tcPr>
            <w:tcW w:w="6957" w:type="dxa"/>
          </w:tcPr>
          <w:p w14:paraId="185B7D25" w14:textId="77777777" w:rsidR="00F07CF7" w:rsidRDefault="00AF74E1" w:rsidP="00AF74E1">
            <w:pPr>
              <w:pStyle w:val="BodyText"/>
              <w:spacing w:before="120"/>
              <w:ind w:left="460" w:hanging="460"/>
              <w:rPr>
                <w:lang w:eastAsia="en-US"/>
              </w:rPr>
            </w:pPr>
            <w:r>
              <w:rPr>
                <w:lang w:eastAsia="en-US"/>
              </w:rPr>
              <w:t xml:space="preserve">15.1 </w:t>
            </w:r>
            <w:r w:rsidR="00085931">
              <w:rPr>
                <w:lang w:eastAsia="en-US"/>
              </w:rPr>
              <w:t>Quotation</w:t>
            </w:r>
            <w:r w:rsidR="00F07CF7">
              <w:rPr>
                <w:lang w:eastAsia="en-US"/>
              </w:rPr>
              <w:t>s sh</w:t>
            </w:r>
            <w:r w:rsidR="00D510AE">
              <w:rPr>
                <w:lang w:eastAsia="en-US"/>
              </w:rPr>
              <w:t>all be delivered to the Purchaser</w:t>
            </w:r>
            <w:r w:rsidR="00F07CF7">
              <w:rPr>
                <w:lang w:eastAsia="en-US"/>
              </w:rPr>
              <w:t xml:space="preserve"> at the address no later than the time and date specified in the </w:t>
            </w:r>
            <w:r w:rsidR="0081143D">
              <w:rPr>
                <w:lang w:eastAsia="en-US"/>
              </w:rPr>
              <w:t>BDS</w:t>
            </w:r>
            <w:r w:rsidR="00D510AE">
              <w:rPr>
                <w:color w:val="FF0000"/>
                <w:lang w:eastAsia="en-US"/>
              </w:rPr>
              <w:t>.</w:t>
            </w:r>
            <w:r w:rsidR="00F07CF7">
              <w:rPr>
                <w:lang w:eastAsia="en-US"/>
              </w:rPr>
              <w:t xml:space="preserve"> </w:t>
            </w:r>
          </w:p>
        </w:tc>
      </w:tr>
      <w:tr w:rsidR="00F07CF7" w14:paraId="12F39728" w14:textId="77777777" w:rsidTr="00D158E7">
        <w:tc>
          <w:tcPr>
            <w:tcW w:w="2331" w:type="dxa"/>
          </w:tcPr>
          <w:p w14:paraId="14CC4C6A" w14:textId="77777777" w:rsidR="00F07CF7" w:rsidRDefault="00D510AE" w:rsidP="00746180">
            <w:pPr>
              <w:pStyle w:val="BodyText"/>
              <w:spacing w:before="120"/>
              <w:ind w:left="397" w:right="284" w:hanging="397"/>
              <w:jc w:val="left"/>
              <w:rPr>
                <w:b/>
                <w:bCs/>
                <w:lang w:eastAsia="en-US"/>
              </w:rPr>
            </w:pPr>
            <w:r>
              <w:rPr>
                <w:b/>
                <w:bCs/>
                <w:lang w:eastAsia="en-US"/>
              </w:rPr>
              <w:t>1</w:t>
            </w:r>
            <w:r w:rsidR="00531461">
              <w:rPr>
                <w:b/>
                <w:bCs/>
                <w:lang w:eastAsia="en-US"/>
              </w:rPr>
              <w:t>6</w:t>
            </w:r>
            <w:r>
              <w:rPr>
                <w:b/>
                <w:bCs/>
                <w:lang w:eastAsia="en-US"/>
              </w:rPr>
              <w:t>.</w:t>
            </w:r>
            <w:r>
              <w:rPr>
                <w:b/>
                <w:bCs/>
                <w:lang w:eastAsia="en-US"/>
              </w:rPr>
              <w:tab/>
              <w:t>Late Quotation</w:t>
            </w:r>
          </w:p>
        </w:tc>
        <w:tc>
          <w:tcPr>
            <w:tcW w:w="6957" w:type="dxa"/>
          </w:tcPr>
          <w:p w14:paraId="7C9C4AEE" w14:textId="77777777" w:rsidR="00F07CF7" w:rsidRDefault="00AF74E1" w:rsidP="00AF74E1">
            <w:pPr>
              <w:pStyle w:val="BodyText"/>
              <w:spacing w:before="120"/>
              <w:ind w:left="460" w:hanging="460"/>
              <w:rPr>
                <w:lang w:eastAsia="en-US"/>
              </w:rPr>
            </w:pPr>
            <w:r>
              <w:rPr>
                <w:lang w:eastAsia="en-US"/>
              </w:rPr>
              <w:t xml:space="preserve">16.1 </w:t>
            </w:r>
            <w:r w:rsidR="00085931">
              <w:rPr>
                <w:lang w:eastAsia="en-US"/>
              </w:rPr>
              <w:t>Any Quotation</w:t>
            </w:r>
            <w:r w:rsidR="00D510AE">
              <w:rPr>
                <w:lang w:eastAsia="en-US"/>
              </w:rPr>
              <w:t xml:space="preserve"> received by the Purchaser</w:t>
            </w:r>
            <w:r w:rsidR="00F07CF7">
              <w:rPr>
                <w:lang w:eastAsia="en-US"/>
              </w:rPr>
              <w:t xml:space="preserve"> after the deadline shall not be accepted and shall be returned unopened to the Bidder </w:t>
            </w:r>
            <w:r w:rsidR="00F07CF7" w:rsidRPr="00D510AE">
              <w:rPr>
                <w:lang w:eastAsia="en-US"/>
              </w:rPr>
              <w:t>upon request.</w:t>
            </w:r>
          </w:p>
        </w:tc>
      </w:tr>
      <w:tr w:rsidR="00F07CF7" w:rsidRPr="00D510AE" w14:paraId="1EF41133" w14:textId="77777777" w:rsidTr="004F75C4">
        <w:trPr>
          <w:trHeight w:val="930"/>
        </w:trPr>
        <w:tc>
          <w:tcPr>
            <w:tcW w:w="2331" w:type="dxa"/>
          </w:tcPr>
          <w:p w14:paraId="25FA9567" w14:textId="77777777" w:rsidR="00F07CF7" w:rsidRPr="00FA420B" w:rsidRDefault="00F07CF7" w:rsidP="00746180">
            <w:pPr>
              <w:pStyle w:val="BodyText"/>
              <w:spacing w:before="120"/>
              <w:ind w:left="397" w:right="284" w:hanging="397"/>
              <w:jc w:val="left"/>
              <w:rPr>
                <w:b/>
                <w:lang w:eastAsia="en-US"/>
              </w:rPr>
            </w:pPr>
            <w:bookmarkStart w:id="11" w:name="_Toc343309788"/>
            <w:r w:rsidRPr="00D510AE">
              <w:rPr>
                <w:b/>
                <w:lang w:eastAsia="en-US"/>
              </w:rPr>
              <w:t>1</w:t>
            </w:r>
            <w:r w:rsidR="00531461">
              <w:rPr>
                <w:b/>
                <w:lang w:eastAsia="en-US"/>
              </w:rPr>
              <w:t>7</w:t>
            </w:r>
            <w:r w:rsidRPr="00D510AE">
              <w:rPr>
                <w:b/>
                <w:lang w:eastAsia="en-US"/>
              </w:rPr>
              <w:t>.</w:t>
            </w:r>
            <w:r w:rsidR="00746180">
              <w:rPr>
                <w:b/>
                <w:lang w:eastAsia="en-US"/>
              </w:rPr>
              <w:t xml:space="preserve"> </w:t>
            </w:r>
            <w:r w:rsidRPr="00D510AE">
              <w:rPr>
                <w:b/>
                <w:lang w:eastAsia="en-US"/>
              </w:rPr>
              <w:t>Modification</w:t>
            </w:r>
            <w:r w:rsidR="00A50F65">
              <w:rPr>
                <w:b/>
                <w:lang w:eastAsia="en-US"/>
              </w:rPr>
              <w:t xml:space="preserve"> </w:t>
            </w:r>
            <w:r w:rsidR="00FA420B">
              <w:rPr>
                <w:b/>
                <w:lang w:eastAsia="en-US"/>
              </w:rPr>
              <w:t xml:space="preserve">  And </w:t>
            </w:r>
            <w:r w:rsidRPr="00D510AE">
              <w:rPr>
                <w:b/>
                <w:lang w:eastAsia="en-US"/>
              </w:rPr>
              <w:t>Withdrawal</w:t>
            </w:r>
            <w:r w:rsidR="003B7FDD">
              <w:rPr>
                <w:b/>
                <w:lang w:eastAsia="en-US"/>
              </w:rPr>
              <w:t xml:space="preserve"> </w:t>
            </w:r>
            <w:r w:rsidRPr="00D510AE">
              <w:rPr>
                <w:b/>
                <w:lang w:eastAsia="en-US"/>
              </w:rPr>
              <w:t xml:space="preserve"> </w:t>
            </w:r>
            <w:bookmarkEnd w:id="11"/>
          </w:p>
        </w:tc>
        <w:tc>
          <w:tcPr>
            <w:tcW w:w="6957" w:type="dxa"/>
          </w:tcPr>
          <w:p w14:paraId="194248EB" w14:textId="77777777" w:rsidR="00F07CF7" w:rsidRPr="00D510AE" w:rsidRDefault="00AF74E1" w:rsidP="00A50F65">
            <w:pPr>
              <w:tabs>
                <w:tab w:val="left" w:pos="540"/>
              </w:tabs>
              <w:spacing w:before="120" w:after="120"/>
              <w:ind w:left="460" w:right="-72" w:hanging="460"/>
            </w:pPr>
            <w:r>
              <w:t xml:space="preserve">17.1 </w:t>
            </w:r>
            <w:r w:rsidR="00531461">
              <w:t xml:space="preserve">Sealed </w:t>
            </w:r>
            <w:r w:rsidR="00085931">
              <w:t>Quotations</w:t>
            </w:r>
            <w:r w:rsidR="00F07CF7" w:rsidRPr="00D510AE">
              <w:t xml:space="preserve"> once submitted shall not be withdrawn or modified.</w:t>
            </w:r>
          </w:p>
        </w:tc>
      </w:tr>
      <w:tr w:rsidR="00F07CF7" w14:paraId="26FA7EBE" w14:textId="77777777" w:rsidTr="00D158E7">
        <w:tc>
          <w:tcPr>
            <w:tcW w:w="2331" w:type="dxa"/>
          </w:tcPr>
          <w:p w14:paraId="1444A35A" w14:textId="77777777" w:rsidR="00F07CF7" w:rsidRDefault="00F07CF7" w:rsidP="00746180">
            <w:pPr>
              <w:pStyle w:val="BodyText"/>
              <w:spacing w:before="120"/>
              <w:ind w:left="397" w:right="284" w:hanging="397"/>
              <w:jc w:val="left"/>
              <w:rPr>
                <w:b/>
                <w:bCs/>
                <w:lang w:eastAsia="en-US"/>
              </w:rPr>
            </w:pPr>
            <w:r>
              <w:rPr>
                <w:b/>
                <w:bCs/>
                <w:lang w:eastAsia="en-US"/>
              </w:rPr>
              <w:lastRenderedPageBreak/>
              <w:t>1</w:t>
            </w:r>
            <w:r w:rsidR="00531461">
              <w:rPr>
                <w:b/>
                <w:bCs/>
                <w:lang w:eastAsia="en-US"/>
              </w:rPr>
              <w:t>8</w:t>
            </w:r>
            <w:r>
              <w:rPr>
                <w:b/>
                <w:bCs/>
                <w:lang w:eastAsia="en-US"/>
              </w:rPr>
              <w:t>.</w:t>
            </w:r>
            <w:r>
              <w:rPr>
                <w:b/>
                <w:bCs/>
                <w:lang w:eastAsia="en-US"/>
              </w:rPr>
              <w:tab/>
              <w:t>Bid Opening</w:t>
            </w:r>
          </w:p>
        </w:tc>
        <w:tc>
          <w:tcPr>
            <w:tcW w:w="6957" w:type="dxa"/>
          </w:tcPr>
          <w:p w14:paraId="283B74A9" w14:textId="77777777" w:rsidR="0081143D" w:rsidRDefault="00AF74E1" w:rsidP="00AF74E1">
            <w:pPr>
              <w:pStyle w:val="BodyText"/>
              <w:spacing w:before="120"/>
              <w:ind w:left="460" w:hanging="460"/>
              <w:rPr>
                <w:lang w:eastAsia="en-US"/>
              </w:rPr>
            </w:pPr>
            <w:r>
              <w:rPr>
                <w:lang w:eastAsia="en-US"/>
              </w:rPr>
              <w:t xml:space="preserve">18.1 </w:t>
            </w:r>
            <w:r w:rsidR="00085931">
              <w:rPr>
                <w:lang w:eastAsia="en-US"/>
              </w:rPr>
              <w:t>The Purchaser shall open the Quotation</w:t>
            </w:r>
            <w:r w:rsidR="00F07CF7">
              <w:rPr>
                <w:lang w:eastAsia="en-US"/>
              </w:rPr>
              <w:t xml:space="preserve">s in the presence of the Bidders' representatives who choose to attend at the time and in the place as specified in the </w:t>
            </w:r>
            <w:r w:rsidR="0081143D" w:rsidRPr="00547892">
              <w:rPr>
                <w:lang w:eastAsia="en-US"/>
              </w:rPr>
              <w:t>BDS</w:t>
            </w:r>
            <w:r w:rsidR="0081143D">
              <w:rPr>
                <w:lang w:eastAsia="en-US"/>
              </w:rPr>
              <w:t xml:space="preserve"> </w:t>
            </w:r>
          </w:p>
          <w:p w14:paraId="0BF73D62" w14:textId="77777777" w:rsidR="00F07CF7" w:rsidRDefault="00F304AC" w:rsidP="00AF74E1">
            <w:pPr>
              <w:pStyle w:val="BodyText"/>
              <w:spacing w:before="120"/>
              <w:ind w:left="460" w:hanging="460"/>
              <w:rPr>
                <w:lang w:eastAsia="en-US"/>
              </w:rPr>
            </w:pPr>
            <w:r>
              <w:rPr>
                <w:lang w:eastAsia="en-US"/>
              </w:rPr>
              <w:t xml:space="preserve">18.2 </w:t>
            </w:r>
            <w:r w:rsidR="00085931">
              <w:rPr>
                <w:lang w:eastAsia="en-US"/>
              </w:rPr>
              <w:t>The Purchaser</w:t>
            </w:r>
            <w:r w:rsidR="00F07CF7">
              <w:rPr>
                <w:lang w:eastAsia="en-US"/>
              </w:rPr>
              <w:t xml:space="preserve"> shall prepar</w:t>
            </w:r>
            <w:r w:rsidR="00085931">
              <w:rPr>
                <w:lang w:eastAsia="en-US"/>
              </w:rPr>
              <w:t>e and provide minutes of the</w:t>
            </w:r>
            <w:r w:rsidR="00F07CF7">
              <w:rPr>
                <w:lang w:eastAsia="en-US"/>
              </w:rPr>
              <w:t xml:space="preserve"> opening including the information disclosed to those present.</w:t>
            </w:r>
          </w:p>
        </w:tc>
      </w:tr>
      <w:tr w:rsidR="00F07CF7" w14:paraId="6FEDD3F8" w14:textId="77777777" w:rsidTr="00D158E7">
        <w:tc>
          <w:tcPr>
            <w:tcW w:w="2331" w:type="dxa"/>
          </w:tcPr>
          <w:p w14:paraId="72DD03F4" w14:textId="77777777" w:rsidR="00F07CF7" w:rsidRDefault="00F07CF7" w:rsidP="00685E16">
            <w:pPr>
              <w:pStyle w:val="BodyText"/>
              <w:ind w:left="397" w:right="284" w:hanging="397"/>
              <w:jc w:val="left"/>
              <w:rPr>
                <w:b/>
                <w:bCs/>
                <w:lang w:eastAsia="en-US"/>
              </w:rPr>
            </w:pPr>
            <w:r>
              <w:rPr>
                <w:b/>
                <w:bCs/>
                <w:lang w:eastAsia="en-US"/>
              </w:rPr>
              <w:t>1</w:t>
            </w:r>
            <w:r w:rsidR="00F304AC">
              <w:rPr>
                <w:b/>
                <w:bCs/>
                <w:lang w:eastAsia="en-US"/>
              </w:rPr>
              <w:t>9</w:t>
            </w:r>
            <w:r>
              <w:rPr>
                <w:b/>
                <w:bCs/>
                <w:lang w:eastAsia="en-US"/>
              </w:rPr>
              <w:t>.</w:t>
            </w:r>
            <w:r>
              <w:rPr>
                <w:b/>
                <w:bCs/>
                <w:lang w:eastAsia="en-US"/>
              </w:rPr>
              <w:tab/>
              <w:t>Process to be Confidential</w:t>
            </w:r>
          </w:p>
        </w:tc>
        <w:tc>
          <w:tcPr>
            <w:tcW w:w="6957" w:type="dxa"/>
          </w:tcPr>
          <w:p w14:paraId="23EDAC0A" w14:textId="77777777" w:rsidR="00F07CF7" w:rsidRDefault="00043CF1" w:rsidP="00043CF1">
            <w:pPr>
              <w:pStyle w:val="BodyText"/>
              <w:spacing w:before="120"/>
              <w:ind w:left="460" w:hanging="460"/>
              <w:rPr>
                <w:lang w:eastAsia="en-US"/>
              </w:rPr>
            </w:pPr>
            <w:r>
              <w:rPr>
                <w:lang w:eastAsia="en-US"/>
              </w:rPr>
              <w:t xml:space="preserve">19.1 </w:t>
            </w:r>
            <w:r w:rsidR="00F07CF7">
              <w:rPr>
                <w:lang w:eastAsia="en-US"/>
              </w:rPr>
              <w:t>Information relating to the examination, e</w:t>
            </w:r>
            <w:r w:rsidR="00085931">
              <w:rPr>
                <w:lang w:eastAsia="en-US"/>
              </w:rPr>
              <w:t xml:space="preserve">valuation </w:t>
            </w:r>
            <w:r w:rsidR="00CB6614">
              <w:rPr>
                <w:lang w:eastAsia="en-US"/>
              </w:rPr>
              <w:t>and comparison</w:t>
            </w:r>
            <w:r w:rsidR="00085931">
              <w:rPr>
                <w:lang w:eastAsia="en-US"/>
              </w:rPr>
              <w:t xml:space="preserve"> of Quotation</w:t>
            </w:r>
            <w:r w:rsidR="00F07CF7">
              <w:rPr>
                <w:lang w:eastAsia="en-US"/>
              </w:rPr>
              <w:t>s and recommendations for the award of a contract shall not be disclosed to Bidders or any other persons not officially concerned with such process until the award to the successful Bidder has been announced.</w:t>
            </w:r>
            <w:r w:rsidR="00085931">
              <w:rPr>
                <w:lang w:eastAsia="en-US"/>
              </w:rPr>
              <w:t xml:space="preserve"> </w:t>
            </w:r>
            <w:r w:rsidR="00F07CF7">
              <w:rPr>
                <w:lang w:eastAsia="en-US"/>
              </w:rPr>
              <w:t xml:space="preserve">Any efforts by the Bidder to </w:t>
            </w:r>
            <w:r w:rsidR="00085931">
              <w:rPr>
                <w:lang w:eastAsia="en-US"/>
              </w:rPr>
              <w:t xml:space="preserve">influence the Purchaser in the Quotation </w:t>
            </w:r>
            <w:r w:rsidR="00F07CF7">
              <w:rPr>
                <w:lang w:eastAsia="en-US"/>
              </w:rPr>
              <w:t>evaluation, comparison or contract award decisions may result in reje</w:t>
            </w:r>
            <w:r w:rsidR="00085931">
              <w:rPr>
                <w:lang w:eastAsia="en-US"/>
              </w:rPr>
              <w:t>ction of Bidder’s quotation</w:t>
            </w:r>
            <w:r w:rsidR="00F07CF7">
              <w:rPr>
                <w:lang w:eastAsia="en-US"/>
              </w:rPr>
              <w:t>.</w:t>
            </w:r>
          </w:p>
        </w:tc>
      </w:tr>
      <w:tr w:rsidR="00F07CF7" w14:paraId="3E660AAF" w14:textId="77777777" w:rsidTr="00D158E7">
        <w:tc>
          <w:tcPr>
            <w:tcW w:w="2331" w:type="dxa"/>
          </w:tcPr>
          <w:p w14:paraId="11E9D738" w14:textId="77777777" w:rsidR="00F07CF7" w:rsidRPr="00920CCD" w:rsidRDefault="00F304AC" w:rsidP="00043CF1">
            <w:pPr>
              <w:pStyle w:val="TOC2"/>
            </w:pPr>
            <w:bookmarkStart w:id="12" w:name="_Toc343309793"/>
            <w:r>
              <w:t>20</w:t>
            </w:r>
            <w:r w:rsidR="00085931" w:rsidRPr="00920CCD">
              <w:t>.</w:t>
            </w:r>
            <w:r w:rsidR="00043CF1">
              <w:t xml:space="preserve"> </w:t>
            </w:r>
            <w:r w:rsidR="00085931" w:rsidRPr="00920CCD">
              <w:t>Examination of Quotations</w:t>
            </w:r>
            <w:r w:rsidR="00F07CF7" w:rsidRPr="00920CCD">
              <w:t xml:space="preserve"> </w:t>
            </w:r>
            <w:bookmarkEnd w:id="12"/>
          </w:p>
        </w:tc>
        <w:tc>
          <w:tcPr>
            <w:tcW w:w="6957" w:type="dxa"/>
          </w:tcPr>
          <w:p w14:paraId="52F23837" w14:textId="77777777" w:rsidR="00043CF1" w:rsidRDefault="00043CF1" w:rsidP="00043CF1">
            <w:pPr>
              <w:pStyle w:val="BodyText"/>
              <w:spacing w:before="120"/>
              <w:ind w:left="460" w:hanging="460"/>
              <w:rPr>
                <w:lang w:eastAsia="en-US"/>
              </w:rPr>
            </w:pPr>
            <w:r>
              <w:rPr>
                <w:lang w:eastAsia="en-US"/>
              </w:rPr>
              <w:t xml:space="preserve">20.1 </w:t>
            </w:r>
            <w:r w:rsidR="00F07CF7">
              <w:rPr>
                <w:lang w:eastAsia="en-US"/>
              </w:rPr>
              <w:t>Prior t</w:t>
            </w:r>
            <w:r w:rsidR="00085931">
              <w:rPr>
                <w:lang w:eastAsia="en-US"/>
              </w:rPr>
              <w:t xml:space="preserve">o the detailed evaluation of </w:t>
            </w:r>
            <w:r w:rsidR="00EC0E09">
              <w:rPr>
                <w:lang w:eastAsia="en-US"/>
              </w:rPr>
              <w:t>Quotations</w:t>
            </w:r>
            <w:r w:rsidR="00085931">
              <w:rPr>
                <w:lang w:eastAsia="en-US"/>
              </w:rPr>
              <w:t>, the Purchaser</w:t>
            </w:r>
            <w:r w:rsidR="00F07CF7">
              <w:rPr>
                <w:lang w:eastAsia="en-US"/>
              </w:rPr>
              <w:t xml:space="preserve"> shall determine</w:t>
            </w:r>
            <w:r w:rsidR="00085931">
              <w:rPr>
                <w:lang w:eastAsia="en-US"/>
              </w:rPr>
              <w:t xml:space="preserve"> whether each Quotation</w:t>
            </w:r>
            <w:r w:rsidR="00F07CF7">
              <w:rPr>
                <w:lang w:eastAsia="en-US"/>
              </w:rPr>
              <w:t xml:space="preserve"> </w:t>
            </w:r>
          </w:p>
          <w:p w14:paraId="31636AA7" w14:textId="77777777" w:rsidR="00F07CF7" w:rsidRDefault="00F07CF7" w:rsidP="00043CF1">
            <w:pPr>
              <w:pStyle w:val="BodyText"/>
              <w:spacing w:before="120"/>
              <w:ind w:left="1000" w:hanging="450"/>
              <w:rPr>
                <w:lang w:eastAsia="en-US"/>
              </w:rPr>
            </w:pPr>
            <w:r>
              <w:rPr>
                <w:lang w:eastAsia="en-US"/>
              </w:rPr>
              <w:t xml:space="preserve">(a) </w:t>
            </w:r>
            <w:r w:rsidR="00043CF1">
              <w:rPr>
                <w:lang w:eastAsia="en-US"/>
              </w:rPr>
              <w:t xml:space="preserve"> </w:t>
            </w:r>
            <w:r>
              <w:rPr>
                <w:lang w:eastAsia="en-US"/>
              </w:rPr>
              <w:t>meets the eligibility criteria defined in Clause 2;</w:t>
            </w:r>
          </w:p>
          <w:p w14:paraId="4DFF45E2" w14:textId="77777777" w:rsidR="00043CF1" w:rsidRDefault="00F07CF7" w:rsidP="00043CF1">
            <w:pPr>
              <w:tabs>
                <w:tab w:val="left" w:pos="540"/>
              </w:tabs>
              <w:spacing w:before="120" w:after="120"/>
              <w:ind w:left="1000" w:right="-72" w:hanging="450"/>
            </w:pPr>
            <w:r>
              <w:t xml:space="preserve">(b) </w:t>
            </w:r>
            <w:r w:rsidR="00043CF1">
              <w:t xml:space="preserve"> </w:t>
            </w:r>
            <w:r>
              <w:t>has been properly signed</w:t>
            </w:r>
            <w:r w:rsidR="00043CF1">
              <w:t xml:space="preserve"> by the authorized person</w:t>
            </w:r>
            <w:r>
              <w:t xml:space="preserve">; </w:t>
            </w:r>
          </w:p>
          <w:p w14:paraId="5528D84D" w14:textId="77777777" w:rsidR="00043CF1" w:rsidRDefault="00F07CF7" w:rsidP="00043CF1">
            <w:pPr>
              <w:tabs>
                <w:tab w:val="left" w:pos="540"/>
              </w:tabs>
              <w:spacing w:before="120" w:after="120"/>
              <w:ind w:left="1000" w:right="-72" w:hanging="450"/>
            </w:pPr>
            <w:r>
              <w:t xml:space="preserve">(c) </w:t>
            </w:r>
            <w:r w:rsidR="00043CF1">
              <w:t xml:space="preserve"> </w:t>
            </w:r>
            <w:r>
              <w:t>is accompanied by the required</w:t>
            </w:r>
            <w:r w:rsidR="00043CF1">
              <w:t xml:space="preserve"> </w:t>
            </w:r>
            <w:r>
              <w:t>securities; and</w:t>
            </w:r>
          </w:p>
          <w:p w14:paraId="1AFEDCB7" w14:textId="77777777" w:rsidR="00F07CF7" w:rsidRDefault="00F07CF7" w:rsidP="00043CF1">
            <w:pPr>
              <w:tabs>
                <w:tab w:val="left" w:pos="540"/>
              </w:tabs>
              <w:spacing w:before="120" w:after="120"/>
              <w:ind w:left="1000" w:right="-72" w:hanging="450"/>
            </w:pPr>
            <w:r>
              <w:t>(</w:t>
            </w:r>
            <w:proofErr w:type="gramStart"/>
            <w:r>
              <w:t>d</w:t>
            </w:r>
            <w:proofErr w:type="gramEnd"/>
            <w:r>
              <w:t>) is substantially responsive to the requirements of</w:t>
            </w:r>
            <w:r w:rsidR="00043CF1">
              <w:t xml:space="preserve"> </w:t>
            </w:r>
            <w:r>
              <w:t xml:space="preserve"> the Bidding documents.</w:t>
            </w:r>
          </w:p>
        </w:tc>
      </w:tr>
      <w:tr w:rsidR="00F07CF7" w14:paraId="622D4242" w14:textId="77777777" w:rsidTr="004E60C9">
        <w:trPr>
          <w:trHeight w:val="1065"/>
        </w:trPr>
        <w:tc>
          <w:tcPr>
            <w:tcW w:w="2331" w:type="dxa"/>
          </w:tcPr>
          <w:p w14:paraId="6BB4A9DF" w14:textId="77777777" w:rsidR="00F07CF7" w:rsidRPr="00085931" w:rsidRDefault="00F94E9C" w:rsidP="00F94E9C">
            <w:pPr>
              <w:pStyle w:val="BodyText"/>
              <w:spacing w:before="120"/>
              <w:ind w:left="450" w:right="284" w:hanging="450"/>
              <w:jc w:val="left"/>
              <w:rPr>
                <w:b/>
                <w:lang w:eastAsia="en-US"/>
              </w:rPr>
            </w:pPr>
            <w:bookmarkStart w:id="13" w:name="_Toc343309796"/>
            <w:r>
              <w:rPr>
                <w:b/>
                <w:lang w:eastAsia="en-US"/>
              </w:rPr>
              <w:t>21</w:t>
            </w:r>
            <w:r w:rsidR="00F07CF7" w:rsidRPr="00085931">
              <w:rPr>
                <w:b/>
                <w:lang w:eastAsia="en-US"/>
              </w:rPr>
              <w:t>.</w:t>
            </w:r>
            <w:r w:rsidR="00F07CF7" w:rsidRPr="00085931">
              <w:rPr>
                <w:b/>
                <w:lang w:eastAsia="en-US"/>
              </w:rPr>
              <w:tab/>
            </w:r>
            <w:r w:rsidR="00085931" w:rsidRPr="00085931">
              <w:rPr>
                <w:b/>
                <w:lang w:eastAsia="en-US"/>
              </w:rPr>
              <w:t>Evaluation and Comparison of Quotation</w:t>
            </w:r>
            <w:r w:rsidR="00F07CF7" w:rsidRPr="00085931">
              <w:rPr>
                <w:b/>
                <w:lang w:eastAsia="en-US"/>
              </w:rPr>
              <w:t>s</w:t>
            </w:r>
            <w:bookmarkEnd w:id="13"/>
          </w:p>
        </w:tc>
        <w:tc>
          <w:tcPr>
            <w:tcW w:w="6957" w:type="dxa"/>
          </w:tcPr>
          <w:p w14:paraId="0CE5C919" w14:textId="77777777" w:rsidR="00043CF1" w:rsidRPr="00547892" w:rsidRDefault="00000047" w:rsidP="00043CF1">
            <w:pPr>
              <w:pStyle w:val="BodyText"/>
              <w:spacing w:before="120"/>
              <w:ind w:left="460" w:hanging="460"/>
              <w:rPr>
                <w:rFonts w:ascii="Calibri" w:hAnsi="Calibri" w:cs="Calibri"/>
                <w:sz w:val="22"/>
                <w:szCs w:val="22"/>
                <w:lang w:val="en-US" w:eastAsia="en-US"/>
              </w:rPr>
            </w:pPr>
            <w:r>
              <w:rPr>
                <w:lang w:eastAsia="en-US"/>
              </w:rPr>
              <w:t>21</w:t>
            </w:r>
            <w:r w:rsidR="00EC0E09" w:rsidRPr="00547892">
              <w:rPr>
                <w:lang w:eastAsia="en-US"/>
              </w:rPr>
              <w:t xml:space="preserve">.1 </w:t>
            </w:r>
            <w:r w:rsidR="00043CF1" w:rsidRPr="00547892">
              <w:rPr>
                <w:rFonts w:ascii="Calibri" w:hAnsi="Calibri" w:cs="Calibri"/>
                <w:sz w:val="22"/>
                <w:szCs w:val="22"/>
                <w:lang w:val="en-US" w:eastAsia="en-US"/>
              </w:rPr>
              <w:t xml:space="preserve">In </w:t>
            </w:r>
            <w:r w:rsidR="00043CF1" w:rsidRPr="00547892">
              <w:rPr>
                <w:lang w:eastAsia="en-US"/>
              </w:rPr>
              <w:t>evaluating</w:t>
            </w:r>
            <w:r w:rsidR="00043CF1" w:rsidRPr="00547892">
              <w:rPr>
                <w:rFonts w:ascii="Calibri" w:hAnsi="Calibri" w:cs="Calibri"/>
                <w:sz w:val="22"/>
                <w:szCs w:val="22"/>
                <w:lang w:val="en-US" w:eastAsia="en-US"/>
              </w:rPr>
              <w:t xml:space="preserve"> the </w:t>
            </w:r>
            <w:r w:rsidR="00DE1A97" w:rsidRPr="00547892">
              <w:rPr>
                <w:rFonts w:ascii="Calibri" w:hAnsi="Calibri" w:cs="Calibri"/>
                <w:sz w:val="22"/>
                <w:szCs w:val="22"/>
                <w:lang w:val="en-US" w:eastAsia="en-US"/>
              </w:rPr>
              <w:t>Quotation</w:t>
            </w:r>
            <w:r w:rsidR="00043CF1" w:rsidRPr="00547892">
              <w:rPr>
                <w:rFonts w:ascii="Calibri" w:hAnsi="Calibri" w:cs="Calibri"/>
                <w:sz w:val="22"/>
                <w:szCs w:val="22"/>
                <w:lang w:val="en-US" w:eastAsia="en-US"/>
              </w:rPr>
              <w:t>s, the Purchaser shall determine for each Sealed Quotation the evaluated Quotation Price by adjusting any corrections for errors. Quotations shall be checked by the Purchaser for any arithmetic errors. Errors shall be corrected by the Purchaser as follows:</w:t>
            </w:r>
          </w:p>
          <w:p w14:paraId="66608BF0"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(a)  only for unit price Contracts, if there is a discrepancy </w:t>
            </w:r>
            <w:r w:rsidRPr="00547892">
              <w:rPr>
                <w:rFonts w:ascii="Calibri" w:eastAsia="Arial Unicode MS" w:hAnsi="Calibri" w:cs="Calibri"/>
                <w:spacing w:val="-5"/>
                <w:sz w:val="22"/>
                <w:szCs w:val="22"/>
                <w:lang w:val="en-US"/>
              </w:rPr>
              <w:t xml:space="preserve">between the unit price and the total price that is obtained by </w:t>
            </w:r>
            <w:r w:rsidRPr="00547892">
              <w:rPr>
                <w:rFonts w:ascii="Calibri" w:eastAsia="Arial Unicode MS" w:hAnsi="Calibri" w:cs="Calibri"/>
                <w:spacing w:val="-3"/>
                <w:sz w:val="22"/>
                <w:szCs w:val="22"/>
                <w:lang w:val="en-US"/>
              </w:rPr>
              <w:t xml:space="preserve">multiplying the unit price and quantity, the unit price shall </w:t>
            </w:r>
            <w:r w:rsidRPr="00547892">
              <w:rPr>
                <w:rFonts w:ascii="Calibri" w:eastAsia="Arial Unicode MS" w:hAnsi="Calibri" w:cs="Calibri"/>
                <w:spacing w:val="-1"/>
                <w:sz w:val="22"/>
                <w:szCs w:val="22"/>
                <w:lang w:val="en-US"/>
              </w:rPr>
              <w:t xml:space="preserve">prevail and the total price shall be corrected, unless in the </w:t>
            </w:r>
            <w:r w:rsidRPr="00547892">
              <w:rPr>
                <w:rFonts w:ascii="Calibri" w:eastAsia="Arial Unicode MS" w:hAnsi="Calibri" w:cs="Calibri"/>
                <w:spacing w:val="-3"/>
                <w:sz w:val="22"/>
                <w:szCs w:val="22"/>
                <w:lang w:val="en-US"/>
              </w:rPr>
              <w:t xml:space="preserve">opinion of the </w:t>
            </w:r>
            <w:r w:rsidR="004C0579" w:rsidRPr="00547892">
              <w:rPr>
                <w:rFonts w:ascii="Calibri" w:eastAsia="Arial Unicode MS" w:hAnsi="Calibri" w:cs="Calibri"/>
                <w:spacing w:val="-3"/>
                <w:sz w:val="22"/>
                <w:szCs w:val="22"/>
                <w:lang w:val="en-US"/>
              </w:rPr>
              <w:t>Purchaser</w:t>
            </w:r>
            <w:r w:rsidRPr="00547892">
              <w:rPr>
                <w:rFonts w:ascii="Calibri" w:eastAsia="Arial Unicode MS" w:hAnsi="Calibri" w:cs="Calibri"/>
                <w:spacing w:val="-3"/>
                <w:sz w:val="22"/>
                <w:szCs w:val="22"/>
                <w:lang w:val="en-US"/>
              </w:rPr>
              <w:t xml:space="preserve"> there is an obvious misplacement </w:t>
            </w:r>
            <w:r w:rsidRPr="00547892">
              <w:rPr>
                <w:rFonts w:ascii="Calibri" w:eastAsia="Arial Unicode MS" w:hAnsi="Calibri" w:cs="Calibri"/>
                <w:w w:val="103"/>
                <w:sz w:val="22"/>
                <w:szCs w:val="22"/>
                <w:lang w:val="en-US"/>
              </w:rPr>
              <w:t xml:space="preserve">of the decimal point in the unit price, in which case the </w:t>
            </w:r>
            <w:r w:rsidRPr="00547892">
              <w:rPr>
                <w:rFonts w:ascii="Calibri" w:eastAsia="Arial Unicode MS" w:hAnsi="Calibri" w:cs="Calibri"/>
                <w:spacing w:val="-4"/>
                <w:sz w:val="22"/>
                <w:szCs w:val="22"/>
                <w:lang w:val="en-US"/>
              </w:rPr>
              <w:t xml:space="preserve">total price as quoted shall govern and the unit price shall be corrected; </w:t>
            </w:r>
          </w:p>
          <w:p w14:paraId="20E55772"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(b) if there is an error in a total corresponding to the addition or subtraction of subtotals, the subtotals shall prevail and </w:t>
            </w:r>
            <w:r w:rsidRPr="00547892">
              <w:rPr>
                <w:rFonts w:ascii="Calibri" w:eastAsia="Arial Unicode MS" w:hAnsi="Calibri" w:cs="Calibri"/>
                <w:spacing w:val="-3"/>
                <w:sz w:val="22"/>
                <w:szCs w:val="22"/>
                <w:lang w:val="en-US"/>
              </w:rPr>
              <w:t>the total shall be corrected; and</w:t>
            </w:r>
          </w:p>
          <w:p w14:paraId="1958816A"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w w:val="102"/>
                <w:sz w:val="22"/>
                <w:szCs w:val="22"/>
                <w:lang w:val="en-US"/>
              </w:rPr>
              <w:t>(c)</w:t>
            </w:r>
            <w:r w:rsidRPr="00547892">
              <w:rPr>
                <w:rFonts w:ascii="Calibri" w:hAnsi="Calibri" w:cs="Calibri"/>
                <w:sz w:val="22"/>
                <w:szCs w:val="22"/>
                <w:lang w:val="en-US"/>
              </w:rPr>
              <w:t xml:space="preserve"> If there is a discrepancy between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price in the Summary of </w:t>
            </w:r>
            <w:r w:rsidR="004C0579" w:rsidRPr="00547892">
              <w:rPr>
                <w:rFonts w:ascii="Calibri" w:hAnsi="Calibri" w:cs="Calibri"/>
                <w:sz w:val="22"/>
                <w:szCs w:val="22"/>
                <w:lang w:val="en-US"/>
              </w:rPr>
              <w:t>Price Schedule and t</w:t>
            </w:r>
            <w:r w:rsidRPr="00547892">
              <w:rPr>
                <w:rFonts w:ascii="Calibri" w:hAnsi="Calibri" w:cs="Calibri"/>
                <w:sz w:val="22"/>
                <w:szCs w:val="22"/>
                <w:lang w:val="en-US"/>
              </w:rPr>
              <w:t>he</w:t>
            </w:r>
            <w:r w:rsidR="004C0579" w:rsidRPr="00547892">
              <w:rPr>
                <w:rFonts w:ascii="Calibri" w:hAnsi="Calibri" w:cs="Calibri"/>
                <w:sz w:val="22"/>
                <w:szCs w:val="22"/>
                <w:lang w:val="en-US"/>
              </w:rPr>
              <w:t xml:space="preserve"> Quotation</w:t>
            </w:r>
            <w:r w:rsidRPr="00547892">
              <w:rPr>
                <w:rFonts w:ascii="Calibri" w:hAnsi="Calibri" w:cs="Calibri"/>
                <w:sz w:val="22"/>
                <w:szCs w:val="22"/>
                <w:lang w:val="en-US"/>
              </w:rPr>
              <w:t xml:space="preserve"> amount in item (c) of the Letter of </w:t>
            </w:r>
            <w:r w:rsidR="004C0579" w:rsidRPr="00547892">
              <w:rPr>
                <w:rFonts w:ascii="Calibri" w:hAnsi="Calibri" w:cs="Calibri"/>
                <w:sz w:val="22"/>
                <w:szCs w:val="22"/>
                <w:lang w:val="en-US"/>
              </w:rPr>
              <w:t>Quotation</w:t>
            </w:r>
            <w:proofErr w:type="gramStart"/>
            <w:r w:rsidR="004C0579" w:rsidRPr="00547892">
              <w:rPr>
                <w:rFonts w:ascii="Calibri" w:hAnsi="Calibri" w:cs="Calibri"/>
                <w:sz w:val="22"/>
                <w:szCs w:val="22"/>
                <w:lang w:val="en-US"/>
              </w:rPr>
              <w:t xml:space="preserve">, </w:t>
            </w:r>
            <w:r w:rsidRPr="00547892">
              <w:rPr>
                <w:rFonts w:ascii="Calibri" w:hAnsi="Calibri" w:cs="Calibri"/>
                <w:sz w:val="22"/>
                <w:szCs w:val="22"/>
                <w:lang w:val="en-US"/>
              </w:rPr>
              <w:t xml:space="preserve"> the</w:t>
            </w:r>
            <w:proofErr w:type="gramEnd"/>
            <w:r w:rsidRPr="00547892">
              <w:rPr>
                <w:rFonts w:ascii="Calibri" w:hAnsi="Calibri" w:cs="Calibri"/>
                <w:sz w:val="22"/>
                <w:szCs w:val="22"/>
                <w:lang w:val="en-US"/>
              </w:rPr>
              <w:t xml:space="preserve"> price in the Summary of </w:t>
            </w:r>
            <w:r w:rsidR="004C0579" w:rsidRPr="00547892">
              <w:rPr>
                <w:rFonts w:ascii="Calibri" w:hAnsi="Calibri" w:cs="Calibri"/>
                <w:sz w:val="22"/>
                <w:szCs w:val="22"/>
                <w:lang w:val="en-US"/>
              </w:rPr>
              <w:t>Price Schedule</w:t>
            </w:r>
            <w:r w:rsidRPr="00547892">
              <w:rPr>
                <w:rFonts w:ascii="Calibri" w:hAnsi="Calibri" w:cs="Calibri"/>
                <w:sz w:val="22"/>
                <w:szCs w:val="22"/>
                <w:lang w:val="en-US"/>
              </w:rPr>
              <w:t xml:space="preserve"> will prevail and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amount in item (c) of the Letter of </w:t>
            </w:r>
            <w:r w:rsidR="004C0579" w:rsidRPr="00547892">
              <w:rPr>
                <w:rFonts w:ascii="Calibri" w:hAnsi="Calibri" w:cs="Calibri"/>
                <w:sz w:val="22"/>
                <w:szCs w:val="22"/>
                <w:lang w:val="en-US"/>
              </w:rPr>
              <w:t>Quotation</w:t>
            </w:r>
            <w:r w:rsidRPr="00547892">
              <w:rPr>
                <w:rFonts w:ascii="Calibri" w:hAnsi="Calibri" w:cs="Calibri"/>
                <w:sz w:val="22"/>
                <w:szCs w:val="22"/>
                <w:lang w:val="en-US"/>
              </w:rPr>
              <w:t xml:space="preserve"> will be corrected.</w:t>
            </w:r>
          </w:p>
          <w:p w14:paraId="7369808B"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hAnsi="Calibri" w:cs="Calibri"/>
                <w:sz w:val="22"/>
                <w:szCs w:val="22"/>
                <w:lang w:val="en-US"/>
              </w:rPr>
              <w:t xml:space="preserve">(d) </w:t>
            </w:r>
            <w:r w:rsidRPr="00547892">
              <w:rPr>
                <w:rFonts w:ascii="Calibri" w:eastAsia="Arial Unicode MS" w:hAnsi="Calibri" w:cs="Calibri"/>
                <w:w w:val="102"/>
                <w:sz w:val="22"/>
                <w:szCs w:val="22"/>
                <w:lang w:val="en-US"/>
              </w:rPr>
              <w:t xml:space="preserve">if </w:t>
            </w:r>
            <w:r w:rsidRPr="00547892">
              <w:rPr>
                <w:rFonts w:ascii="Calibri" w:eastAsia="Arial Unicode MS" w:hAnsi="Calibri" w:cs="Calibri"/>
                <w:spacing w:val="-3"/>
                <w:sz w:val="22"/>
                <w:szCs w:val="22"/>
                <w:lang w:val="en-US"/>
              </w:rPr>
              <w:t xml:space="preserve">there is a discrepancy between words and figures, the amount in words shall prevail, unless the amount expressed in words is related to an arithmetic error, in which case the amount in figures shall prevail subject to (a) ,(b) and (c) above. </w:t>
            </w:r>
          </w:p>
          <w:p w14:paraId="317547D0" w14:textId="77777777" w:rsidR="00043CF1" w:rsidRPr="00547892" w:rsidRDefault="00043CF1" w:rsidP="004C0579">
            <w:pPr>
              <w:pStyle w:val="BodyText"/>
              <w:spacing w:before="120"/>
              <w:ind w:left="460" w:hanging="460"/>
              <w:rPr>
                <w:lang w:eastAsia="en-US"/>
              </w:rPr>
            </w:pPr>
            <w:r w:rsidRPr="00547892">
              <w:rPr>
                <w:rFonts w:ascii="Calibri" w:eastAsia="Arial Unicode MS" w:hAnsi="Calibri" w:cs="Calibri"/>
                <w:spacing w:val="-3"/>
                <w:sz w:val="22"/>
                <w:szCs w:val="22"/>
                <w:lang w:val="en-US" w:eastAsia="en-US"/>
              </w:rPr>
              <w:t xml:space="preserve">21.2 In case of e-submission of bid, upon notification from the </w:t>
            </w:r>
            <w:r w:rsidR="004C0579" w:rsidRPr="00547892">
              <w:rPr>
                <w:rFonts w:ascii="Calibri" w:eastAsia="Arial Unicode MS" w:hAnsi="Calibri" w:cs="Calibri"/>
                <w:spacing w:val="-3"/>
                <w:sz w:val="22"/>
                <w:szCs w:val="22"/>
                <w:lang w:val="en-US" w:eastAsia="en-US"/>
              </w:rPr>
              <w:t>Purchas</w:t>
            </w:r>
            <w:r w:rsidR="002945C7" w:rsidRPr="00547892">
              <w:rPr>
                <w:rFonts w:ascii="Calibri" w:eastAsia="Arial Unicode MS" w:hAnsi="Calibri" w:cs="Calibri"/>
                <w:spacing w:val="-3"/>
                <w:sz w:val="22"/>
                <w:szCs w:val="22"/>
                <w:lang w:val="en-US" w:eastAsia="en-US"/>
              </w:rPr>
              <w:t>e</w:t>
            </w:r>
            <w:r w:rsidR="004C0579" w:rsidRPr="00547892">
              <w:rPr>
                <w:rFonts w:ascii="Calibri" w:eastAsia="Arial Unicode MS" w:hAnsi="Calibri" w:cs="Calibri"/>
                <w:spacing w:val="-3"/>
                <w:sz w:val="22"/>
                <w:szCs w:val="22"/>
                <w:lang w:val="en-US" w:eastAsia="en-US"/>
              </w:rPr>
              <w:t>r</w:t>
            </w:r>
            <w:r w:rsidRPr="00547892">
              <w:rPr>
                <w:rFonts w:ascii="Calibri" w:eastAsia="Arial Unicode MS" w:hAnsi="Calibri" w:cs="Calibri"/>
                <w:spacing w:val="-3"/>
                <w:sz w:val="22"/>
                <w:szCs w:val="22"/>
                <w:lang w:val="en-US" w:eastAsia="en-US"/>
              </w:rPr>
              <w:t>, the bidder shall</w:t>
            </w:r>
            <w:r w:rsidRPr="00547892">
              <w:rPr>
                <w:lang w:eastAsia="en-US"/>
              </w:rPr>
              <w:t xml:space="preserve"> also submit the original of documents comprising the </w:t>
            </w:r>
            <w:r w:rsidR="004C0579" w:rsidRPr="00547892">
              <w:rPr>
                <w:lang w:eastAsia="en-US"/>
              </w:rPr>
              <w:t xml:space="preserve">Sealed Quotation </w:t>
            </w:r>
            <w:r w:rsidRPr="00547892">
              <w:rPr>
                <w:lang w:eastAsia="en-US"/>
              </w:rPr>
              <w:t xml:space="preserve">as per ITB 9 for verification of submitted documents for acceptance of the e-submitted bid. If a Bidder does not provide original </w:t>
            </w:r>
            <w:r w:rsidRPr="00547892">
              <w:rPr>
                <w:lang w:eastAsia="en-US"/>
              </w:rPr>
              <w:lastRenderedPageBreak/>
              <w:t xml:space="preserve">of document of its </w:t>
            </w:r>
            <w:r w:rsidR="004C0579" w:rsidRPr="00547892">
              <w:rPr>
                <w:lang w:eastAsia="en-US"/>
              </w:rPr>
              <w:t>Sealed Quotation</w:t>
            </w:r>
            <w:r w:rsidRPr="00547892">
              <w:rPr>
                <w:lang w:eastAsia="en-US"/>
              </w:rPr>
              <w:t xml:space="preserve"> by the date and time set in the </w:t>
            </w:r>
            <w:r w:rsidR="004C0579" w:rsidRPr="00547892">
              <w:rPr>
                <w:lang w:eastAsia="en-US"/>
              </w:rPr>
              <w:t>Purchaser's</w:t>
            </w:r>
            <w:r w:rsidRPr="00547892">
              <w:rPr>
                <w:lang w:eastAsia="en-US"/>
              </w:rPr>
              <w:t xml:space="preserve"> request for clarification, its bid may be rejected.</w:t>
            </w:r>
          </w:p>
          <w:p w14:paraId="7B50BF04" w14:textId="77777777" w:rsidR="00F07CF7" w:rsidRDefault="00043CF1" w:rsidP="004C0579">
            <w:pPr>
              <w:pStyle w:val="BodyText"/>
              <w:spacing w:before="120"/>
              <w:ind w:left="460" w:hanging="460"/>
              <w:rPr>
                <w:lang w:eastAsia="en-US"/>
              </w:rPr>
            </w:pPr>
            <w:r w:rsidRPr="00547892">
              <w:rPr>
                <w:lang w:eastAsia="en-US"/>
              </w:rPr>
              <w:t xml:space="preserve">21.3 If the Bidder that submitted the lowest evaluated bid does not accept the correction of errors, its bid shall be disqualified and its </w:t>
            </w:r>
            <w:r w:rsidR="004C0579" w:rsidRPr="00547892">
              <w:rPr>
                <w:lang w:eastAsia="en-US"/>
              </w:rPr>
              <w:t xml:space="preserve">Quotation </w:t>
            </w:r>
            <w:r w:rsidRPr="00547892">
              <w:rPr>
                <w:lang w:eastAsia="en-US"/>
              </w:rPr>
              <w:t>security shall be forfeited.</w:t>
            </w:r>
          </w:p>
          <w:p w14:paraId="63BCEF17" w14:textId="77777777" w:rsidR="002278DF" w:rsidRPr="00547892" w:rsidRDefault="002278DF" w:rsidP="002278DF">
            <w:pPr>
              <w:widowControl w:val="0"/>
              <w:autoSpaceDE w:val="0"/>
              <w:autoSpaceDN w:val="0"/>
              <w:adjustRightInd w:val="0"/>
              <w:spacing w:before="120" w:after="120" w:line="280" w:lineRule="exact"/>
              <w:ind w:left="522" w:hanging="522"/>
              <w:jc w:val="both"/>
            </w:pPr>
            <w:r w:rsidRPr="00334A43">
              <w:rPr>
                <w:rFonts w:eastAsia="Arial Unicode MS"/>
                <w:bCs/>
                <w:iCs/>
                <w:spacing w:val="-3"/>
                <w:szCs w:val="22"/>
              </w:rPr>
              <w:t xml:space="preserve">21.4 </w:t>
            </w:r>
            <w:r w:rsidR="00AC2DA9" w:rsidRPr="00334A43">
              <w:rPr>
                <w:rFonts w:eastAsia="Arial Unicode MS"/>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rsidRPr="004C0579" w14:paraId="3C047D14" w14:textId="77777777" w:rsidTr="00D158E7">
        <w:tc>
          <w:tcPr>
            <w:tcW w:w="2331" w:type="dxa"/>
          </w:tcPr>
          <w:p w14:paraId="7D53D64F" w14:textId="77777777" w:rsidR="00F07CF7" w:rsidRPr="004C0579" w:rsidRDefault="00F07CF7" w:rsidP="00A63DF7">
            <w:pPr>
              <w:pStyle w:val="BodyText"/>
              <w:spacing w:before="120"/>
              <w:ind w:left="397" w:right="284" w:hanging="397"/>
              <w:jc w:val="left"/>
              <w:rPr>
                <w:b/>
                <w:bCs/>
                <w:sz w:val="22"/>
                <w:szCs w:val="22"/>
                <w:lang w:eastAsia="en-US"/>
              </w:rPr>
            </w:pPr>
            <w:r w:rsidRPr="004C0579">
              <w:rPr>
                <w:b/>
                <w:bCs/>
                <w:sz w:val="22"/>
                <w:szCs w:val="22"/>
                <w:lang w:eastAsia="en-US"/>
              </w:rPr>
              <w:lastRenderedPageBreak/>
              <w:t>2</w:t>
            </w:r>
            <w:r w:rsidR="004C0579" w:rsidRPr="004C0579">
              <w:rPr>
                <w:b/>
                <w:bCs/>
                <w:sz w:val="22"/>
                <w:szCs w:val="22"/>
                <w:lang w:eastAsia="en-US"/>
              </w:rPr>
              <w:t>2</w:t>
            </w:r>
            <w:r w:rsidRPr="004C0579">
              <w:rPr>
                <w:b/>
                <w:bCs/>
                <w:sz w:val="22"/>
                <w:szCs w:val="22"/>
                <w:lang w:eastAsia="en-US"/>
              </w:rPr>
              <w:t>.</w:t>
            </w:r>
            <w:r w:rsidRPr="004C0579">
              <w:rPr>
                <w:b/>
                <w:bCs/>
                <w:sz w:val="22"/>
                <w:szCs w:val="22"/>
                <w:lang w:eastAsia="en-US"/>
              </w:rPr>
              <w:tab/>
              <w:t>Award of Contract</w:t>
            </w:r>
          </w:p>
        </w:tc>
        <w:tc>
          <w:tcPr>
            <w:tcW w:w="6957" w:type="dxa"/>
          </w:tcPr>
          <w:p w14:paraId="145189F7" w14:textId="77777777" w:rsidR="004C0579" w:rsidRPr="00334A43" w:rsidRDefault="004C0579" w:rsidP="00A63DF7">
            <w:pPr>
              <w:pStyle w:val="BodyText"/>
              <w:spacing w:before="120"/>
              <w:ind w:left="550" w:hanging="550"/>
              <w:rPr>
                <w:lang w:eastAsia="en-US"/>
              </w:rPr>
            </w:pPr>
            <w:r w:rsidRPr="00334A43">
              <w:rPr>
                <w:rFonts w:ascii="Calibri" w:hAnsi="Calibri" w:cs="Calibri"/>
                <w:sz w:val="22"/>
                <w:szCs w:val="22"/>
                <w:lang w:val="en-US" w:eastAsia="en-US"/>
              </w:rPr>
              <w:t xml:space="preserve">22.1 </w:t>
            </w:r>
            <w:r w:rsidRPr="00334A43">
              <w:rPr>
                <w:lang w:eastAsia="en-US"/>
              </w:rPr>
              <w:t xml:space="preserve">The </w:t>
            </w:r>
            <w:r w:rsidR="00A434A9" w:rsidRPr="00334A43">
              <w:rPr>
                <w:rFonts w:ascii="Calibri" w:eastAsia="Arial Unicode MS" w:hAnsi="Calibri" w:cs="Calibri"/>
                <w:w w:val="101"/>
                <w:sz w:val="22"/>
                <w:szCs w:val="22"/>
                <w:lang w:val="en-US" w:eastAsia="en-US"/>
              </w:rPr>
              <w:t>Purchaser</w:t>
            </w:r>
            <w:r w:rsidR="00A434A9" w:rsidRPr="00334A43">
              <w:rPr>
                <w:lang w:eastAsia="en-US"/>
              </w:rPr>
              <w:t xml:space="preserve"> </w:t>
            </w:r>
            <w:r w:rsidRPr="00334A43">
              <w:rPr>
                <w:lang w:eastAsia="en-US"/>
              </w:rPr>
              <w:t>shall decide the award of the contract to the Bidder whose Quotation is within the approved estimate and who has offered the lowest evaluated Price within Quotation validity period provided that such Bidder has been determined to be eligible in accordance with the provisions of Clauses 2.</w:t>
            </w:r>
          </w:p>
          <w:p w14:paraId="1726868D" w14:textId="77777777" w:rsidR="002278DF" w:rsidRPr="00334A43" w:rsidRDefault="002278DF" w:rsidP="00A63DF7">
            <w:pPr>
              <w:pStyle w:val="BodyText"/>
              <w:spacing w:before="120"/>
              <w:ind w:left="550" w:hanging="550"/>
              <w:rPr>
                <w:b/>
                <w:sz w:val="22"/>
                <w:szCs w:val="22"/>
                <w:lang w:eastAsia="en-US"/>
              </w:rPr>
            </w:pPr>
            <w:proofErr w:type="gramStart"/>
            <w:r w:rsidRPr="00334A43">
              <w:rPr>
                <w:rFonts w:eastAsia="Arial Unicode MS"/>
                <w:spacing w:val="-3"/>
                <w:szCs w:val="22"/>
              </w:rPr>
              <w:t xml:space="preserve">22.2  </w:t>
            </w:r>
            <w:r w:rsidR="00AC2DA9" w:rsidRPr="00334A43">
              <w:rPr>
                <w:rFonts w:eastAsia="Arial Unicode MS"/>
                <w:spacing w:val="-3"/>
                <w:szCs w:val="22"/>
              </w:rPr>
              <w:t>In</w:t>
            </w:r>
            <w:proofErr w:type="gramEnd"/>
            <w:r w:rsidR="00AC2DA9" w:rsidRPr="00334A43">
              <w:rPr>
                <w:rFonts w:eastAsia="Arial Unicode MS"/>
                <w:spacing w:val="-3"/>
                <w:szCs w:val="22"/>
              </w:rPr>
              <w:t xml:space="preserve">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14:paraId="2E8D21E4" w14:textId="77777777" w:rsidTr="00D158E7">
        <w:tc>
          <w:tcPr>
            <w:tcW w:w="2331" w:type="dxa"/>
          </w:tcPr>
          <w:p w14:paraId="133F4867" w14:textId="77777777" w:rsidR="00F07CF7" w:rsidRDefault="00F07CF7" w:rsidP="00A63DF7">
            <w:pPr>
              <w:pStyle w:val="BodyText"/>
              <w:spacing w:before="120"/>
              <w:ind w:left="397" w:right="227" w:hanging="397"/>
              <w:jc w:val="left"/>
              <w:rPr>
                <w:b/>
                <w:bCs/>
                <w:lang w:eastAsia="en-US"/>
              </w:rPr>
            </w:pPr>
            <w:r>
              <w:rPr>
                <w:b/>
                <w:bCs/>
                <w:lang w:eastAsia="en-US"/>
              </w:rPr>
              <w:t>2</w:t>
            </w:r>
            <w:r w:rsidR="004C0579">
              <w:rPr>
                <w:b/>
                <w:bCs/>
                <w:lang w:eastAsia="en-US"/>
              </w:rPr>
              <w:t>3</w:t>
            </w:r>
            <w:r>
              <w:rPr>
                <w:b/>
                <w:bCs/>
                <w:lang w:eastAsia="en-US"/>
              </w:rPr>
              <w:t>.</w:t>
            </w:r>
            <w:r>
              <w:rPr>
                <w:b/>
                <w:bCs/>
                <w:lang w:eastAsia="en-US"/>
              </w:rPr>
              <w:tab/>
            </w:r>
            <w:r w:rsidR="00F86648">
              <w:rPr>
                <w:b/>
                <w:bCs/>
                <w:lang w:eastAsia="en-US"/>
              </w:rPr>
              <w:t xml:space="preserve">Purchaser's Right to Accept or Reject </w:t>
            </w:r>
          </w:p>
        </w:tc>
        <w:tc>
          <w:tcPr>
            <w:tcW w:w="6957" w:type="dxa"/>
          </w:tcPr>
          <w:p w14:paraId="7DC94C9D" w14:textId="77777777" w:rsidR="00F07CF7" w:rsidRDefault="002945C7" w:rsidP="00CA1A18">
            <w:pPr>
              <w:pStyle w:val="BodyText"/>
              <w:spacing w:before="120"/>
              <w:ind w:left="460" w:hanging="460"/>
              <w:rPr>
                <w:lang w:eastAsia="en-US"/>
              </w:rPr>
            </w:pPr>
            <w:r>
              <w:rPr>
                <w:lang w:eastAsia="en-US"/>
              </w:rPr>
              <w:t xml:space="preserve">23.1 </w:t>
            </w:r>
            <w:r w:rsidR="00F86648">
              <w:rPr>
                <w:lang w:eastAsia="en-US"/>
              </w:rPr>
              <w:t>The Purchaser</w:t>
            </w:r>
            <w:r w:rsidR="00F07CF7">
              <w:rPr>
                <w:lang w:eastAsia="en-US"/>
              </w:rPr>
              <w:t xml:space="preserve"> reserves the r</w:t>
            </w:r>
            <w:r w:rsidR="00F86648">
              <w:rPr>
                <w:lang w:eastAsia="en-US"/>
              </w:rPr>
              <w:t xml:space="preserve">ight to accept or reject any </w:t>
            </w:r>
            <w:r w:rsidR="00CB6614">
              <w:rPr>
                <w:lang w:eastAsia="en-US"/>
              </w:rPr>
              <w:t>Quotation</w:t>
            </w:r>
            <w:r w:rsidR="00F07CF7">
              <w:rPr>
                <w:lang w:eastAsia="en-US"/>
              </w:rPr>
              <w:t xml:space="preserve"> or to cancel the bi</w:t>
            </w:r>
            <w:r w:rsidR="00F86648">
              <w:rPr>
                <w:lang w:eastAsia="en-US"/>
              </w:rPr>
              <w:t>dding process and reject all Quotation</w:t>
            </w:r>
            <w:r w:rsidR="00F07CF7">
              <w:rPr>
                <w:lang w:eastAsia="en-US"/>
              </w:rPr>
              <w:t>s, at any time prior to the award of the contract, without assigning any reasons whatsoever and without thereby incurring any liability to the affected Bidder or Bidders.</w:t>
            </w:r>
          </w:p>
        </w:tc>
      </w:tr>
      <w:tr w:rsidR="00F07CF7" w14:paraId="7BCC8387" w14:textId="77777777" w:rsidTr="00D158E7">
        <w:tc>
          <w:tcPr>
            <w:tcW w:w="2331" w:type="dxa"/>
          </w:tcPr>
          <w:p w14:paraId="7759EF3B" w14:textId="77777777" w:rsidR="00F07CF7" w:rsidRDefault="00F07CF7" w:rsidP="00A63DF7">
            <w:pPr>
              <w:pStyle w:val="BodyText"/>
              <w:spacing w:before="120"/>
              <w:ind w:left="397" w:right="284" w:hanging="397"/>
              <w:jc w:val="left"/>
              <w:rPr>
                <w:b/>
                <w:bCs/>
                <w:lang w:eastAsia="en-US"/>
              </w:rPr>
            </w:pPr>
            <w:r>
              <w:rPr>
                <w:b/>
                <w:bCs/>
                <w:lang w:eastAsia="en-US"/>
              </w:rPr>
              <w:t>2</w:t>
            </w:r>
            <w:r w:rsidR="004C0579">
              <w:rPr>
                <w:b/>
                <w:bCs/>
                <w:lang w:eastAsia="en-US"/>
              </w:rPr>
              <w:t>4</w:t>
            </w:r>
            <w:r>
              <w:rPr>
                <w:b/>
                <w:bCs/>
                <w:lang w:eastAsia="en-US"/>
              </w:rPr>
              <w:t>.</w:t>
            </w:r>
            <w:r>
              <w:rPr>
                <w:b/>
                <w:bCs/>
                <w:lang w:eastAsia="en-US"/>
              </w:rPr>
              <w:tab/>
              <w:t>Notification of Award  and Signing of Agreement</w:t>
            </w:r>
          </w:p>
        </w:tc>
        <w:tc>
          <w:tcPr>
            <w:tcW w:w="6957" w:type="dxa"/>
          </w:tcPr>
          <w:p w14:paraId="503BAE9B" w14:textId="77777777" w:rsidR="00CA1A18" w:rsidRPr="00CA1A18" w:rsidRDefault="00F86648" w:rsidP="00CA1A18">
            <w:pPr>
              <w:pStyle w:val="BodyText"/>
              <w:spacing w:before="120"/>
              <w:ind w:left="460" w:hanging="460"/>
              <w:rPr>
                <w:rFonts w:ascii="Calibri" w:hAnsi="Calibri" w:cs="Calibri"/>
                <w:sz w:val="22"/>
                <w:szCs w:val="22"/>
                <w:lang w:val="en-US" w:eastAsia="en-US"/>
              </w:rPr>
            </w:pPr>
            <w:r>
              <w:rPr>
                <w:lang w:eastAsia="en-US"/>
              </w:rPr>
              <w:t>2</w:t>
            </w:r>
            <w:r w:rsidR="00CA1A18">
              <w:rPr>
                <w:lang w:eastAsia="en-US"/>
              </w:rPr>
              <w:t>4</w:t>
            </w:r>
            <w:r>
              <w:rPr>
                <w:lang w:eastAsia="en-US"/>
              </w:rPr>
              <w:t>.1</w:t>
            </w:r>
            <w:r w:rsidR="00CA1A18" w:rsidRPr="00CA1A18">
              <w:rPr>
                <w:rFonts w:ascii="Calibri" w:hAnsi="Calibri" w:cs="Calibri"/>
                <w:sz w:val="22"/>
                <w:szCs w:val="22"/>
                <w:lang w:val="en-US" w:eastAsia="en-US"/>
              </w:rPr>
              <w:t xml:space="preserve">The Bidder whose bid is accepted and all other participating bidders shall be notified of the award by the </w:t>
            </w:r>
            <w:r w:rsidR="00CA1A18">
              <w:rPr>
                <w:rFonts w:ascii="Calibri" w:hAnsi="Calibri" w:cs="Calibri"/>
                <w:sz w:val="22"/>
                <w:szCs w:val="22"/>
                <w:lang w:val="en-US" w:eastAsia="en-US"/>
              </w:rPr>
              <w:t>Purchaser</w:t>
            </w:r>
            <w:r w:rsidR="00CA1A18" w:rsidRPr="00CA1A18">
              <w:rPr>
                <w:rFonts w:ascii="Calibri" w:hAnsi="Calibri" w:cs="Calibri"/>
                <w:sz w:val="22"/>
                <w:szCs w:val="22"/>
                <w:lang w:val="en-US" w:eastAsia="en-US"/>
              </w:rPr>
              <w:t>.</w:t>
            </w:r>
          </w:p>
          <w:p w14:paraId="1CA65A09" w14:textId="77777777" w:rsidR="00CA1A18" w:rsidRPr="00CA1A18" w:rsidRDefault="00CA1A18" w:rsidP="00CA1A18">
            <w:pPr>
              <w:pStyle w:val="BodyText"/>
              <w:spacing w:before="120"/>
              <w:ind w:left="460" w:hanging="460"/>
              <w:rPr>
                <w:rFonts w:ascii="Calibri" w:hAnsi="Calibri" w:cs="Calibri"/>
                <w:sz w:val="22"/>
                <w:szCs w:val="22"/>
                <w:lang w:val="en-US" w:eastAsia="en-US"/>
              </w:rPr>
            </w:pPr>
            <w:r w:rsidRPr="00CA1A18">
              <w:rPr>
                <w:rFonts w:ascii="Calibri" w:hAnsi="Calibri" w:cs="Calibri"/>
                <w:sz w:val="22"/>
                <w:szCs w:val="22"/>
                <w:lang w:val="en-US" w:eastAsia="en-US"/>
              </w:rPr>
              <w:t xml:space="preserve">24.2 The notification (hereafter called the “Letter of Acceptance”) to the successful Bidder shall state the sum that the </w:t>
            </w:r>
            <w:r>
              <w:rPr>
                <w:rFonts w:ascii="Calibri" w:hAnsi="Calibri" w:cs="Calibri"/>
                <w:sz w:val="22"/>
                <w:szCs w:val="22"/>
                <w:lang w:val="en-US" w:eastAsia="en-US"/>
              </w:rPr>
              <w:t>Purchaser</w:t>
            </w:r>
            <w:r w:rsidRPr="00CA1A18">
              <w:rPr>
                <w:rFonts w:ascii="Calibri" w:hAnsi="Calibri" w:cs="Calibri"/>
                <w:sz w:val="22"/>
                <w:szCs w:val="22"/>
                <w:lang w:val="en-US" w:eastAsia="en-US"/>
              </w:rPr>
              <w:t xml:space="preserve"> shall pay the Bidder in the execution</w:t>
            </w:r>
            <w:r>
              <w:rPr>
                <w:rFonts w:ascii="Calibri" w:hAnsi="Calibri" w:cs="Calibri"/>
                <w:sz w:val="22"/>
                <w:szCs w:val="22"/>
                <w:lang w:val="en-US" w:eastAsia="en-US"/>
              </w:rPr>
              <w:t xml:space="preserve"> and </w:t>
            </w:r>
            <w:r w:rsidRPr="00CA1A18">
              <w:rPr>
                <w:rFonts w:ascii="Calibri" w:hAnsi="Calibri" w:cs="Calibri"/>
                <w:sz w:val="22"/>
                <w:szCs w:val="22"/>
                <w:lang w:val="en-US" w:eastAsia="en-US"/>
              </w:rPr>
              <w:t>completion</w:t>
            </w:r>
            <w:r>
              <w:rPr>
                <w:rFonts w:ascii="Calibri" w:hAnsi="Calibri" w:cs="Calibri"/>
                <w:sz w:val="22"/>
                <w:szCs w:val="22"/>
                <w:lang w:val="en-US" w:eastAsia="en-US"/>
              </w:rPr>
              <w:t xml:space="preserve"> of </w:t>
            </w:r>
            <w:r w:rsidRPr="00CA1A18">
              <w:rPr>
                <w:rFonts w:ascii="Calibri" w:hAnsi="Calibri" w:cs="Calibri"/>
                <w:sz w:val="22"/>
                <w:szCs w:val="22"/>
                <w:lang w:val="en-US" w:eastAsia="en-US"/>
              </w:rPr>
              <w:t xml:space="preserve">the contract.  Within 7 days of receipt of the Letter of Acceptance, the successful Bidder shall deliver the Performance Security pursuant Clause </w:t>
            </w:r>
            <w:r w:rsidRPr="00E04057">
              <w:rPr>
                <w:rFonts w:ascii="Calibri" w:hAnsi="Calibri" w:cs="Calibri"/>
                <w:sz w:val="22"/>
                <w:szCs w:val="22"/>
                <w:lang w:val="en-US" w:eastAsia="en-US"/>
              </w:rPr>
              <w:t>25</w:t>
            </w:r>
            <w:r w:rsidRPr="00CA1A18">
              <w:rPr>
                <w:rFonts w:ascii="Calibri" w:hAnsi="Calibri" w:cs="Calibri"/>
                <w:sz w:val="22"/>
                <w:szCs w:val="22"/>
                <w:lang w:val="en-US" w:eastAsia="en-US"/>
              </w:rPr>
              <w:t xml:space="preserve"> and sign the Agreement.</w:t>
            </w:r>
          </w:p>
          <w:p w14:paraId="34D8CA0F" w14:textId="77777777" w:rsidR="00E04057" w:rsidRPr="00FA420B" w:rsidRDefault="00CA1A18" w:rsidP="00A60431">
            <w:pPr>
              <w:pStyle w:val="BodyText"/>
              <w:spacing w:before="120"/>
              <w:ind w:left="460" w:hanging="460"/>
              <w:rPr>
                <w:lang w:eastAsia="en-US"/>
              </w:rPr>
            </w:pPr>
            <w:r w:rsidRPr="00CA1A18">
              <w:rPr>
                <w:rFonts w:ascii="Calibri" w:hAnsi="Calibri" w:cs="Calibri"/>
                <w:sz w:val="22"/>
                <w:szCs w:val="22"/>
                <w:lang w:val="en-US" w:eastAsia="en-US"/>
              </w:rPr>
              <w:t xml:space="preserve">24.3 Inability of the Bidder to make an Agreement within the above stated period shall result in </w:t>
            </w:r>
            <w:r w:rsidR="00346459">
              <w:rPr>
                <w:rFonts w:ascii="Calibri" w:hAnsi="Calibri" w:cs="Calibri"/>
                <w:sz w:val="22"/>
                <w:szCs w:val="22"/>
                <w:lang w:val="en-US" w:eastAsia="en-US"/>
              </w:rPr>
              <w:t xml:space="preserve">the </w:t>
            </w:r>
            <w:r w:rsidRPr="00CA1A18">
              <w:rPr>
                <w:rFonts w:ascii="Calibri" w:hAnsi="Calibri" w:cs="Calibri"/>
                <w:sz w:val="22"/>
                <w:szCs w:val="22"/>
                <w:lang w:val="en-US" w:eastAsia="en-US"/>
              </w:rPr>
              <w:t xml:space="preserve">forfeiture of the Bidder’s </w:t>
            </w:r>
            <w:r w:rsidR="00346459">
              <w:rPr>
                <w:rFonts w:ascii="Calibri" w:hAnsi="Calibri" w:cs="Calibri"/>
                <w:sz w:val="22"/>
                <w:szCs w:val="22"/>
                <w:lang w:val="en-US" w:eastAsia="en-US"/>
              </w:rPr>
              <w:t xml:space="preserve">Quotation </w:t>
            </w:r>
            <w:r w:rsidRPr="00CA1A18">
              <w:rPr>
                <w:rFonts w:ascii="Calibri" w:hAnsi="Calibri" w:cs="Calibri"/>
                <w:sz w:val="22"/>
                <w:szCs w:val="22"/>
                <w:lang w:val="en-US" w:eastAsia="en-US"/>
              </w:rPr>
              <w:t>Security</w:t>
            </w:r>
            <w:r>
              <w:rPr>
                <w:rFonts w:ascii="Calibri" w:hAnsi="Calibri" w:cs="Calibri"/>
                <w:sz w:val="22"/>
                <w:szCs w:val="22"/>
                <w:lang w:val="en-US" w:eastAsia="en-US"/>
              </w:rPr>
              <w:t xml:space="preserve"> </w:t>
            </w:r>
            <w:proofErr w:type="gramStart"/>
            <w:r>
              <w:rPr>
                <w:rFonts w:ascii="Calibri" w:hAnsi="Calibri" w:cs="Calibri"/>
                <w:sz w:val="22"/>
                <w:szCs w:val="22"/>
                <w:lang w:val="en-US" w:eastAsia="en-US"/>
              </w:rPr>
              <w:t xml:space="preserve">and </w:t>
            </w:r>
            <w:r w:rsidRPr="00CA1A18">
              <w:rPr>
                <w:rFonts w:ascii="Calibri" w:hAnsi="Calibri" w:cs="Calibri"/>
                <w:sz w:val="22"/>
                <w:szCs w:val="22"/>
                <w:lang w:val="en-US" w:eastAsia="en-US"/>
              </w:rPr>
              <w:t>,</w:t>
            </w:r>
            <w:proofErr w:type="gramEnd"/>
            <w:r w:rsidRPr="00CA1A18">
              <w:rPr>
                <w:rFonts w:ascii="Calibri" w:hAnsi="Calibri" w:cs="Calibri"/>
                <w:sz w:val="22"/>
                <w:szCs w:val="22"/>
                <w:lang w:val="en-US" w:eastAsia="en-US"/>
              </w:rPr>
              <w:t xml:space="preserve"> upon which the Contract shall then be awarded to the next successive successful Bidder.</w:t>
            </w:r>
            <w:r w:rsidR="00E04057" w:rsidRPr="00346459">
              <w:rPr>
                <w:rFonts w:ascii="Calibri" w:hAnsi="Calibri" w:cs="Calibri"/>
                <w:sz w:val="22"/>
                <w:szCs w:val="22"/>
                <w:lang w:val="en-US" w:eastAsia="en-US"/>
              </w:rPr>
              <w:t xml:space="preserve"> </w:t>
            </w:r>
          </w:p>
        </w:tc>
      </w:tr>
      <w:tr w:rsidR="00F07CF7" w14:paraId="2326BB11" w14:textId="77777777" w:rsidTr="00D158E7">
        <w:tc>
          <w:tcPr>
            <w:tcW w:w="2331" w:type="dxa"/>
          </w:tcPr>
          <w:p w14:paraId="6FDEC954" w14:textId="77777777" w:rsidR="00F07CF7" w:rsidRDefault="00FA420B" w:rsidP="00A63DF7">
            <w:pPr>
              <w:pStyle w:val="BodyText"/>
              <w:spacing w:before="120"/>
              <w:ind w:left="397" w:right="284" w:hanging="397"/>
              <w:jc w:val="left"/>
              <w:rPr>
                <w:b/>
                <w:bCs/>
                <w:lang w:eastAsia="en-US"/>
              </w:rPr>
            </w:pPr>
            <w:r>
              <w:rPr>
                <w:b/>
                <w:bCs/>
                <w:lang w:eastAsia="en-US"/>
              </w:rPr>
              <w:t>2</w:t>
            </w:r>
            <w:r w:rsidR="00346459">
              <w:rPr>
                <w:b/>
                <w:bCs/>
                <w:lang w:eastAsia="en-US"/>
              </w:rPr>
              <w:t>5</w:t>
            </w:r>
            <w:r w:rsidR="00F07CF7">
              <w:rPr>
                <w:b/>
                <w:bCs/>
                <w:lang w:eastAsia="en-US"/>
              </w:rPr>
              <w:t>.</w:t>
            </w:r>
            <w:r w:rsidR="00F07CF7">
              <w:rPr>
                <w:b/>
                <w:bCs/>
                <w:lang w:eastAsia="en-US"/>
              </w:rPr>
              <w:tab/>
              <w:t>Performance Security</w:t>
            </w:r>
          </w:p>
        </w:tc>
        <w:tc>
          <w:tcPr>
            <w:tcW w:w="6957" w:type="dxa"/>
          </w:tcPr>
          <w:p w14:paraId="50DE7BF3" w14:textId="47B3F307" w:rsidR="00346459" w:rsidRPr="00346459" w:rsidRDefault="00346459" w:rsidP="00346459">
            <w:pPr>
              <w:widowControl w:val="0"/>
              <w:autoSpaceDE w:val="0"/>
              <w:autoSpaceDN w:val="0"/>
              <w:adjustRightInd w:val="0"/>
              <w:spacing w:before="120"/>
              <w:ind w:left="460" w:hanging="460"/>
              <w:jc w:val="both"/>
              <w:rPr>
                <w:rFonts w:ascii="Calibri" w:eastAsia="Arial Unicode MS" w:hAnsi="Calibri" w:cs="Calibri"/>
                <w:spacing w:val="-4"/>
                <w:sz w:val="22"/>
                <w:szCs w:val="22"/>
                <w:lang w:val="en-US"/>
              </w:rPr>
            </w:pPr>
            <w:r>
              <w:t xml:space="preserve">25.1 </w:t>
            </w:r>
            <w:r w:rsidRPr="00346459">
              <w:rPr>
                <w:rFonts w:ascii="Calibri" w:eastAsia="Arial Unicode MS" w:hAnsi="Calibri" w:cs="Calibri"/>
                <w:spacing w:val="-1"/>
                <w:sz w:val="22"/>
                <w:szCs w:val="22"/>
                <w:lang w:val="en-US"/>
              </w:rPr>
              <w:t xml:space="preserve">Within seven (7) days of the receipt of Letter of Acceptance </w:t>
            </w:r>
            <w:r w:rsidR="00334A43" w:rsidRPr="00346459">
              <w:rPr>
                <w:rFonts w:ascii="Calibri" w:eastAsia="Arial Unicode MS" w:hAnsi="Calibri" w:cs="Calibri"/>
                <w:spacing w:val="-2"/>
                <w:sz w:val="22"/>
                <w:szCs w:val="22"/>
                <w:lang w:val="en-US"/>
              </w:rPr>
              <w:t xml:space="preserve">from the Purchaser, the successful Bidder </w:t>
            </w:r>
            <w:r w:rsidR="00334A43" w:rsidRPr="00334A43">
              <w:rPr>
                <w:rFonts w:ascii="Calibri" w:eastAsia="Arial Unicode MS" w:hAnsi="Calibri" w:cs="Calibri"/>
                <w:spacing w:val="-2"/>
                <w:sz w:val="22"/>
                <w:szCs w:val="22"/>
                <w:lang w:val="en-US"/>
              </w:rPr>
              <w:t>shall furnish the</w:t>
            </w:r>
            <w:r w:rsidRPr="00334A43">
              <w:rPr>
                <w:rFonts w:ascii="Calibri" w:eastAsia="Arial Unicode MS" w:hAnsi="Calibri" w:cs="Calibri"/>
                <w:spacing w:val="-2"/>
                <w:sz w:val="22"/>
                <w:szCs w:val="22"/>
                <w:lang w:val="en-US"/>
              </w:rPr>
              <w:t xml:space="preserve"> </w:t>
            </w:r>
            <w:r w:rsidR="00334A43" w:rsidRPr="00334A43">
              <w:rPr>
                <w:rFonts w:ascii="Calibri" w:eastAsia="Arial Unicode MS" w:hAnsi="Calibri" w:cs="Calibri"/>
                <w:w w:val="103"/>
                <w:sz w:val="22"/>
                <w:szCs w:val="22"/>
                <w:lang w:val="en-US"/>
              </w:rPr>
              <w:t>performance security</w:t>
            </w:r>
            <w:r w:rsidRPr="00334A43">
              <w:rPr>
                <w:rFonts w:ascii="Calibri" w:eastAsia="Arial Unicode MS" w:hAnsi="Calibri" w:cs="Calibri"/>
                <w:w w:val="103"/>
                <w:sz w:val="22"/>
                <w:szCs w:val="22"/>
                <w:lang w:val="en-US"/>
              </w:rPr>
              <w:t xml:space="preserve"> as stated below from </w:t>
            </w:r>
            <w:r w:rsidR="00B361CE" w:rsidRPr="00334A43">
              <w:rPr>
                <w:rFonts w:ascii="Calibri" w:eastAsia="Arial Unicode MS" w:hAnsi="Calibri" w:cs="Calibri"/>
                <w:w w:val="103"/>
                <w:sz w:val="22"/>
                <w:szCs w:val="22"/>
                <w:lang w:val="en-US"/>
              </w:rPr>
              <w:t xml:space="preserve">Commercial Bank or Financial Institution eligible to issue Bank Guarantee as per prevailing </w:t>
            </w:r>
            <w:r w:rsidR="00334A43" w:rsidRPr="00334A43">
              <w:rPr>
                <w:rFonts w:ascii="Calibri" w:eastAsia="Arial Unicode MS" w:hAnsi="Calibri" w:cs="Calibri"/>
                <w:w w:val="103"/>
                <w:sz w:val="22"/>
                <w:szCs w:val="22"/>
                <w:lang w:val="en-US"/>
              </w:rPr>
              <w:t>Law</w:t>
            </w:r>
            <w:r w:rsidR="00334A43" w:rsidRPr="00B361CE">
              <w:rPr>
                <w:rFonts w:ascii="Calibri" w:eastAsia="Arial Unicode MS" w:hAnsi="Calibri" w:cs="Calibri"/>
                <w:w w:val="103"/>
                <w:sz w:val="22"/>
                <w:szCs w:val="22"/>
                <w:lang w:val="en-US"/>
              </w:rPr>
              <w:t xml:space="preserve"> in</w:t>
            </w:r>
            <w:r w:rsidRPr="00346459">
              <w:rPr>
                <w:rFonts w:ascii="Calibri" w:eastAsia="Arial Unicode MS" w:hAnsi="Calibri" w:cs="Calibri"/>
                <w:w w:val="103"/>
                <w:sz w:val="22"/>
                <w:szCs w:val="22"/>
                <w:lang w:val="en-US"/>
              </w:rPr>
              <w:t xml:space="preserve"> </w:t>
            </w:r>
            <w:r w:rsidRPr="00346459">
              <w:rPr>
                <w:rFonts w:ascii="Calibri" w:eastAsia="Arial Unicode MS" w:hAnsi="Calibri" w:cs="Calibri"/>
                <w:spacing w:val="-2"/>
                <w:sz w:val="22"/>
                <w:szCs w:val="22"/>
                <w:lang w:val="en-US"/>
              </w:rPr>
              <w:t xml:space="preserve">accordance with the conditions of Contract using Sample Form </w:t>
            </w:r>
            <w:r w:rsidRPr="00346459">
              <w:rPr>
                <w:rFonts w:ascii="Calibri" w:eastAsia="Arial Unicode MS" w:hAnsi="Calibri" w:cs="Calibri"/>
                <w:sz w:val="22"/>
                <w:szCs w:val="22"/>
                <w:lang w:val="en-US"/>
              </w:rPr>
              <w:t xml:space="preserve">for the Performance Security included in Section </w:t>
            </w:r>
            <w:r w:rsidR="00F375D2">
              <w:rPr>
                <w:rFonts w:ascii="Calibri" w:eastAsia="Arial Unicode MS" w:hAnsi="Calibri" w:cs="Calibri"/>
                <w:sz w:val="22"/>
                <w:szCs w:val="22"/>
                <w:lang w:val="en-US"/>
              </w:rPr>
              <w:t xml:space="preserve">VIII </w:t>
            </w:r>
            <w:r w:rsidRPr="00346459">
              <w:rPr>
                <w:rFonts w:ascii="Calibri" w:eastAsia="Arial Unicode MS" w:hAnsi="Calibri" w:cs="Calibri"/>
                <w:sz w:val="22"/>
                <w:szCs w:val="22"/>
                <w:lang w:val="en-US"/>
              </w:rPr>
              <w:t>(Contract Forms</w:t>
            </w:r>
            <w:r w:rsidR="00334A43" w:rsidRPr="00346459">
              <w:rPr>
                <w:rFonts w:ascii="Calibri" w:eastAsia="Arial Unicode MS" w:hAnsi="Calibri" w:cs="Calibri"/>
                <w:sz w:val="22"/>
                <w:szCs w:val="22"/>
                <w:lang w:val="en-US"/>
              </w:rPr>
              <w:t>), or another form acceptable to the</w:t>
            </w:r>
            <w:r w:rsidRPr="00346459">
              <w:rPr>
                <w:rFonts w:ascii="Calibri" w:eastAsia="Arial Unicode MS" w:hAnsi="Calibri" w:cs="Calibri"/>
                <w:sz w:val="22"/>
                <w:szCs w:val="22"/>
                <w:lang w:val="en-US"/>
              </w:rPr>
              <w:t xml:space="preserve"> </w:t>
            </w:r>
            <w:r w:rsidR="0055676E">
              <w:rPr>
                <w:rFonts w:ascii="Calibri" w:eastAsia="Arial Unicode MS" w:hAnsi="Calibri" w:cs="Calibri"/>
                <w:sz w:val="22"/>
                <w:szCs w:val="22"/>
                <w:lang w:val="en-US"/>
              </w:rPr>
              <w:t>Purchaser.</w:t>
            </w:r>
            <w:r w:rsidRPr="00346459">
              <w:rPr>
                <w:rFonts w:ascii="Calibri" w:eastAsia="Arial Unicode MS" w:hAnsi="Calibri" w:cs="Calibri"/>
                <w:sz w:val="22"/>
                <w:szCs w:val="22"/>
                <w:lang w:val="en-US"/>
              </w:rPr>
              <w:t xml:space="preserve"> </w:t>
            </w:r>
          </w:p>
          <w:p w14:paraId="0245EA6E" w14:textId="77777777"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proofErr w:type="spellStart"/>
            <w:r w:rsidRPr="00346459">
              <w:rPr>
                <w:rFonts w:ascii="Calibri" w:eastAsia="Arial Unicode MS" w:hAnsi="Calibri" w:cs="Calibri"/>
                <w:spacing w:val="-4"/>
                <w:sz w:val="22"/>
                <w:szCs w:val="22"/>
                <w:lang w:val="en-US"/>
              </w:rPr>
              <w:t>i</w:t>
            </w:r>
            <w:proofErr w:type="spellEnd"/>
            <w:r w:rsidRPr="00346459">
              <w:rPr>
                <w:rFonts w:ascii="Calibri" w:eastAsia="Arial Unicode MS" w:hAnsi="Calibri" w:cs="Calibri"/>
                <w:spacing w:val="-4"/>
                <w:sz w:val="22"/>
                <w:szCs w:val="22"/>
                <w:lang w:val="en-US"/>
              </w:rPr>
              <w:t xml:space="preserve">) </w:t>
            </w:r>
            <w:r w:rsidRPr="00346459">
              <w:rPr>
                <w:rFonts w:ascii="Calibri" w:eastAsia="Arial Unicode MS" w:hAnsi="Calibri" w:cs="Calibri"/>
                <w:spacing w:val="-5"/>
                <w:sz w:val="22"/>
                <w:szCs w:val="22"/>
                <w:lang w:val="en-US"/>
              </w:rPr>
              <w:t xml:space="preserve">If   bid price of the bidder selected for acceptance is up to 15 (fifteen) </w:t>
            </w:r>
            <w:r w:rsidRPr="00346459">
              <w:rPr>
                <w:rFonts w:ascii="Calibri" w:eastAsia="Arial Unicode MS" w:hAnsi="Calibri" w:cs="Calibri"/>
                <w:spacing w:val="-5"/>
                <w:sz w:val="22"/>
                <w:szCs w:val="22"/>
                <w:lang w:val="en-US"/>
              </w:rPr>
              <w:lastRenderedPageBreak/>
              <w:t xml:space="preserve">percent below the approved cost estimate, the performance security amount shall be 5 (five) percent of the bid price. </w:t>
            </w:r>
          </w:p>
          <w:p w14:paraId="4F3F2692" w14:textId="71986A4F"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ii) For the bid price of the bidder selected for acceptance is more than 15 (fifteen) percent below of the cost estimate, the performance security amount shall </w:t>
            </w:r>
            <w:r w:rsidR="00334A43"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44B79A1D"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Performance Security Amount =</w:t>
            </w:r>
          </w:p>
          <w:p w14:paraId="52A02AAB"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[(0.85 x Cost Estimate – Bid Price) x 0.5] + 5%</w:t>
            </w:r>
            <w:r w:rsidR="0055676E">
              <w:rPr>
                <w:rFonts w:ascii="Calibri" w:eastAsia="Arial Unicode MS" w:hAnsi="Calibri" w:cs="Calibri"/>
                <w:b/>
                <w:spacing w:val="-5"/>
                <w:sz w:val="22"/>
                <w:szCs w:val="22"/>
                <w:lang w:val="en-US"/>
              </w:rPr>
              <w:t xml:space="preserve"> </w:t>
            </w:r>
            <w:r w:rsidRPr="00346459">
              <w:rPr>
                <w:rFonts w:ascii="Calibri" w:eastAsia="Arial Unicode MS" w:hAnsi="Calibri" w:cs="Calibri"/>
                <w:b/>
                <w:spacing w:val="-5"/>
                <w:sz w:val="22"/>
                <w:szCs w:val="22"/>
                <w:lang w:val="en-US"/>
              </w:rPr>
              <w:t>of Bid Price.</w:t>
            </w:r>
          </w:p>
          <w:p w14:paraId="6591BDAE" w14:textId="77777777" w:rsidR="00F07CF7" w:rsidRPr="00FA420B" w:rsidRDefault="00346459" w:rsidP="0055676E">
            <w:pPr>
              <w:pStyle w:val="BodyText"/>
              <w:spacing w:before="120"/>
              <w:ind w:left="730"/>
              <w:rPr>
                <w:sz w:val="16"/>
                <w:szCs w:val="16"/>
                <w:lang w:eastAsia="en-US"/>
              </w:rPr>
            </w:pPr>
            <w:r w:rsidRPr="00346459">
              <w:rPr>
                <w:rFonts w:ascii="Calibri" w:eastAsia="Arial Unicode MS" w:hAnsi="Calibri" w:cs="Calibri"/>
                <w:spacing w:val="-5"/>
                <w:sz w:val="22"/>
                <w:szCs w:val="22"/>
                <w:lang w:val="en-US" w:eastAsia="en-US"/>
              </w:rPr>
              <w:t>The Bid Price and Cost Estimate shall be inclusive of Value Added Tax.</w:t>
            </w:r>
          </w:p>
        </w:tc>
      </w:tr>
      <w:tr w:rsidR="0055676E" w14:paraId="23B3A2BF" w14:textId="77777777" w:rsidTr="00D158E7">
        <w:tc>
          <w:tcPr>
            <w:tcW w:w="2331" w:type="dxa"/>
          </w:tcPr>
          <w:p w14:paraId="1FE34283" w14:textId="77777777" w:rsidR="0055676E" w:rsidRDefault="0055676E" w:rsidP="0055676E">
            <w:pPr>
              <w:pStyle w:val="BodyText"/>
              <w:spacing w:before="120"/>
              <w:ind w:left="397" w:right="284" w:hanging="397"/>
              <w:jc w:val="left"/>
              <w:rPr>
                <w:b/>
                <w:bCs/>
                <w:lang w:eastAsia="en-US"/>
              </w:rPr>
            </w:pPr>
            <w:r w:rsidRPr="008B0304">
              <w:rPr>
                <w:lang w:val="en-US" w:eastAsia="en-US"/>
              </w:rPr>
              <w:lastRenderedPageBreak/>
              <w:t>2</w:t>
            </w:r>
            <w:r>
              <w:rPr>
                <w:lang w:val="en-US" w:eastAsia="en-US"/>
              </w:rPr>
              <w:t>6</w:t>
            </w:r>
            <w:r w:rsidRPr="008B0304">
              <w:rPr>
                <w:lang w:val="en-US" w:eastAsia="en-US"/>
              </w:rPr>
              <w:t>.</w:t>
            </w:r>
            <w:r>
              <w:rPr>
                <w:lang w:val="en-US" w:eastAsia="en-US"/>
              </w:rPr>
              <w:t xml:space="preserve"> </w:t>
            </w:r>
            <w:r w:rsidRPr="008B0304">
              <w:rPr>
                <w:lang w:val="en-US" w:eastAsia="en-US"/>
              </w:rPr>
              <w:t>Corrupt or Fraudulent Practices</w:t>
            </w:r>
          </w:p>
        </w:tc>
        <w:tc>
          <w:tcPr>
            <w:tcW w:w="6957" w:type="dxa"/>
          </w:tcPr>
          <w:p w14:paraId="6C7B4C11" w14:textId="77777777" w:rsidR="0055676E" w:rsidRDefault="0055676E" w:rsidP="0055676E">
            <w:pPr>
              <w:widowControl w:val="0"/>
              <w:autoSpaceDE w:val="0"/>
              <w:autoSpaceDN w:val="0"/>
              <w:adjustRightInd w:val="0"/>
              <w:spacing w:before="120" w:after="120"/>
              <w:ind w:left="460" w:hanging="460"/>
              <w:jc w:val="both"/>
              <w:rPr>
                <w:rFonts w:ascii="Calibri" w:hAnsi="Calibri" w:cs="Calibri"/>
                <w:sz w:val="22"/>
                <w:szCs w:val="22"/>
                <w:lang w:val="en-US"/>
              </w:rPr>
            </w:pPr>
            <w:r w:rsidRPr="0032561C">
              <w:rPr>
                <w:rFonts w:ascii="Calibri" w:hAnsi="Calibri" w:cs="Calibri"/>
                <w:sz w:val="22"/>
                <w:szCs w:val="22"/>
                <w:lang w:val="en-US"/>
              </w:rPr>
              <w:t xml:space="preserve">26.1 The Purchaser shall reject a bid for award if it determines that the Bidder recommended for award of contract has engaged in corrupt or fraudulent practices in competing for the contract in question. </w:t>
            </w:r>
          </w:p>
          <w:p w14:paraId="51221605" w14:textId="77777777" w:rsidR="002278DF" w:rsidRDefault="002278DF" w:rsidP="0055676E">
            <w:pPr>
              <w:widowControl w:val="0"/>
              <w:autoSpaceDE w:val="0"/>
              <w:autoSpaceDN w:val="0"/>
              <w:adjustRightInd w:val="0"/>
              <w:spacing w:before="120" w:after="120"/>
              <w:ind w:left="460" w:hanging="460"/>
              <w:jc w:val="both"/>
            </w:pPr>
            <w:proofErr w:type="gramStart"/>
            <w:r w:rsidRPr="00334A43">
              <w:rPr>
                <w:rFonts w:eastAsia="Arial Unicode MS"/>
                <w:spacing w:val="-6"/>
                <w:szCs w:val="22"/>
              </w:rPr>
              <w:t xml:space="preserve">26.2  </w:t>
            </w:r>
            <w:r w:rsidR="00AC2DA9" w:rsidRPr="00334A43">
              <w:rPr>
                <w:rFonts w:eastAsia="Arial Unicode MS"/>
                <w:spacing w:val="-3"/>
                <w:szCs w:val="22"/>
              </w:rPr>
              <w:t>In</w:t>
            </w:r>
            <w:proofErr w:type="gramEnd"/>
            <w:r w:rsidR="00AC2DA9" w:rsidRPr="00334A43">
              <w:rPr>
                <w:rFonts w:eastAsia="Arial Unicode MS"/>
                <w:spacing w:val="-3"/>
                <w:szCs w:val="22"/>
              </w:rPr>
              <w:t xml:space="preserve">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55676E" w14:paraId="561EB996" w14:textId="77777777" w:rsidTr="00D158E7">
        <w:tc>
          <w:tcPr>
            <w:tcW w:w="2331" w:type="dxa"/>
          </w:tcPr>
          <w:p w14:paraId="3D774690" w14:textId="77777777" w:rsidR="0055676E" w:rsidRDefault="0055676E" w:rsidP="0055676E">
            <w:pPr>
              <w:pStyle w:val="BodyText"/>
              <w:spacing w:before="120"/>
              <w:ind w:left="397" w:right="284" w:hanging="397"/>
              <w:jc w:val="left"/>
              <w:rPr>
                <w:b/>
                <w:bCs/>
                <w:lang w:eastAsia="en-US"/>
              </w:rPr>
            </w:pPr>
            <w:r w:rsidRPr="008B0304">
              <w:rPr>
                <w:lang w:val="en-US" w:eastAsia="en-US"/>
              </w:rPr>
              <w:t>2</w:t>
            </w:r>
            <w:r>
              <w:rPr>
                <w:lang w:val="en-US" w:eastAsia="en-US"/>
              </w:rPr>
              <w:t>7</w:t>
            </w:r>
            <w:r w:rsidRPr="008B0304">
              <w:rPr>
                <w:lang w:val="en-US" w:eastAsia="en-US"/>
              </w:rPr>
              <w:t>.</w:t>
            </w:r>
            <w:r>
              <w:rPr>
                <w:lang w:val="en-US" w:eastAsia="en-US"/>
              </w:rPr>
              <w:t xml:space="preserve"> </w:t>
            </w:r>
            <w:r w:rsidRPr="008B0304">
              <w:rPr>
                <w:lang w:val="en-US" w:eastAsia="en-US"/>
              </w:rPr>
              <w:t>Conduct of Bidders</w:t>
            </w:r>
          </w:p>
        </w:tc>
        <w:tc>
          <w:tcPr>
            <w:tcW w:w="6957" w:type="dxa"/>
          </w:tcPr>
          <w:p w14:paraId="23DADF9A" w14:textId="77777777"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 xml:space="preserve">27.1 The Bidder shall be responsible to fulfil his obligations as per the requirement of the Contract Agreement, Bidding documents, </w:t>
            </w:r>
            <w:proofErr w:type="spellStart"/>
            <w:r w:rsidRPr="0032561C">
              <w:rPr>
                <w:rFonts w:ascii="Calibri" w:hAnsi="Calibri" w:cs="Calibri"/>
                <w:sz w:val="22"/>
                <w:szCs w:val="22"/>
                <w:lang w:val="en-US"/>
              </w:rPr>
              <w:t>GoN’s</w:t>
            </w:r>
            <w:proofErr w:type="spellEnd"/>
            <w:r w:rsidRPr="0032561C">
              <w:rPr>
                <w:rFonts w:ascii="Calibri" w:hAnsi="Calibri" w:cs="Calibri"/>
                <w:sz w:val="22"/>
                <w:szCs w:val="22"/>
                <w:lang w:val="en-US"/>
              </w:rPr>
              <w:t xml:space="preserve"> Procurement Act and Regulations.</w:t>
            </w:r>
          </w:p>
          <w:p w14:paraId="1EC0CFE5" w14:textId="68F9E0B5"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 xml:space="preserve">27.2 The Bidder shall not carry out or cause to carry out the following acts with an intention to influence the implementation of the procurement process or the procurement </w:t>
            </w:r>
            <w:r w:rsidR="00334A43" w:rsidRPr="0032561C">
              <w:rPr>
                <w:rFonts w:ascii="Calibri" w:hAnsi="Calibri" w:cs="Calibri"/>
                <w:sz w:val="22"/>
                <w:szCs w:val="22"/>
                <w:lang w:val="en-US"/>
              </w:rPr>
              <w:t>agreement:</w:t>
            </w:r>
          </w:p>
          <w:p w14:paraId="65F43977" w14:textId="732C3478" w:rsidR="0055676E" w:rsidRPr="0032561C" w:rsidRDefault="00334A43" w:rsidP="001F3CE9">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give or</w:t>
            </w:r>
            <w:r w:rsidR="0055676E" w:rsidRPr="0032561C">
              <w:rPr>
                <w:rFonts w:ascii="Calibri" w:hAnsi="Calibri" w:cs="Calibri"/>
                <w:sz w:val="22"/>
                <w:szCs w:val="22"/>
                <w:lang w:val="en-US"/>
              </w:rPr>
              <w:t xml:space="preserve"> propose improper inducement directly or indirectly,</w:t>
            </w:r>
          </w:p>
          <w:p w14:paraId="654D69B0" w14:textId="77777777" w:rsidR="0055676E" w:rsidRPr="0032561C" w:rsidRDefault="0055676E" w:rsidP="001F3CE9">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distortion or misrepresentation of facts</w:t>
            </w:r>
          </w:p>
          <w:p w14:paraId="65DC6E82" w14:textId="77777777" w:rsidR="0055676E" w:rsidRPr="0032561C" w:rsidRDefault="0055676E" w:rsidP="001F3CE9">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engaging or being involved in corrupt or fraudulent practice</w:t>
            </w:r>
          </w:p>
          <w:p w14:paraId="54886ECE" w14:textId="77777777" w:rsidR="0055676E" w:rsidRPr="0032561C" w:rsidRDefault="0055676E" w:rsidP="001F3CE9">
            <w:pPr>
              <w:pStyle w:val="ListNumber2"/>
              <w:numPr>
                <w:ilvl w:val="0"/>
                <w:numId w:val="11"/>
              </w:numPr>
              <w:tabs>
                <w:tab w:val="clear" w:pos="777"/>
              </w:tabs>
              <w:suppressAutoHyphens/>
              <w:ind w:left="910"/>
              <w:rPr>
                <w:rFonts w:ascii="Calibri" w:hAnsi="Calibri" w:cs="Calibri"/>
                <w:sz w:val="22"/>
                <w:szCs w:val="22"/>
                <w:lang w:val="en-US"/>
              </w:rPr>
            </w:pPr>
            <w:proofErr w:type="gramStart"/>
            <w:r w:rsidRPr="0032561C">
              <w:rPr>
                <w:rFonts w:ascii="Calibri" w:hAnsi="Calibri" w:cs="Calibri"/>
                <w:sz w:val="22"/>
                <w:szCs w:val="22"/>
                <w:lang w:val="en-US"/>
              </w:rPr>
              <w:t>interference</w:t>
            </w:r>
            <w:proofErr w:type="gramEnd"/>
            <w:r w:rsidRPr="0032561C">
              <w:rPr>
                <w:rFonts w:ascii="Calibri" w:hAnsi="Calibri" w:cs="Calibri"/>
                <w:sz w:val="22"/>
                <w:szCs w:val="22"/>
                <w:lang w:val="en-US"/>
              </w:rPr>
              <w:t xml:space="preserve"> in participation of other prospective bidders.</w:t>
            </w:r>
          </w:p>
          <w:p w14:paraId="110FBF2A" w14:textId="77777777" w:rsidR="0055676E" w:rsidRPr="0032561C" w:rsidRDefault="0055676E" w:rsidP="001F3CE9">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coercion or threatening directly or indirectly to cause harm to the person or the property of any person to be involved in the procurement proceedings,</w:t>
            </w:r>
          </w:p>
          <w:p w14:paraId="24255812" w14:textId="77777777" w:rsidR="0055676E" w:rsidRPr="0032561C" w:rsidRDefault="0055676E" w:rsidP="001F3CE9">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collusive practice among bidders before or after submission of bids for distribution of works among bidders or fixing artificial/uncompetitive bid price   with an intention to deprive the Purchaser the benefit of open competitive bid price..</w:t>
            </w:r>
          </w:p>
          <w:p w14:paraId="47B06BA7"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lang w:val="en-US"/>
              </w:rPr>
              <w:t xml:space="preserve">27.3 contacting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an intention to influence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regards to the bid or interference of any kind  in examination and evaluation of the bids during the period after opening of bids  up to the notification of award of contract</w:t>
            </w:r>
          </w:p>
        </w:tc>
      </w:tr>
      <w:tr w:rsidR="0055676E" w14:paraId="3D841CA4" w14:textId="77777777" w:rsidTr="00743B10">
        <w:trPr>
          <w:trHeight w:val="2775"/>
        </w:trPr>
        <w:tc>
          <w:tcPr>
            <w:tcW w:w="2331" w:type="dxa"/>
          </w:tcPr>
          <w:p w14:paraId="73C29A1D" w14:textId="77777777" w:rsidR="0055676E" w:rsidRDefault="0055676E" w:rsidP="0055676E">
            <w:pPr>
              <w:pStyle w:val="BodyText"/>
              <w:spacing w:before="120"/>
              <w:ind w:left="397" w:right="284" w:hanging="397"/>
              <w:jc w:val="left"/>
              <w:rPr>
                <w:b/>
                <w:bCs/>
                <w:lang w:eastAsia="en-US"/>
              </w:rPr>
            </w:pPr>
            <w:r w:rsidRPr="0032561C">
              <w:rPr>
                <w:rFonts w:ascii="Calibri" w:hAnsi="Calibri" w:cs="Calibri"/>
                <w:b/>
                <w:bCs/>
                <w:sz w:val="22"/>
                <w:szCs w:val="22"/>
                <w:lang w:val="en-US" w:eastAsia="en-US"/>
              </w:rPr>
              <w:lastRenderedPageBreak/>
              <w:t>28. Blacklisting Bidder</w:t>
            </w:r>
          </w:p>
        </w:tc>
        <w:tc>
          <w:tcPr>
            <w:tcW w:w="6957" w:type="dxa"/>
          </w:tcPr>
          <w:p w14:paraId="0B9F3696" w14:textId="77777777" w:rsidR="0055676E" w:rsidRPr="0032561C" w:rsidRDefault="0055676E" w:rsidP="0055676E">
            <w:pPr>
              <w:pStyle w:val="Default"/>
              <w:spacing w:before="120" w:after="120"/>
              <w:ind w:left="549" w:hanging="465"/>
              <w:jc w:val="both"/>
              <w:rPr>
                <w:rFonts w:ascii="Calibri" w:hAnsi="Calibri" w:cs="Calibri"/>
                <w:color w:val="auto"/>
                <w:sz w:val="22"/>
                <w:szCs w:val="22"/>
              </w:rPr>
            </w:pPr>
            <w:r w:rsidRPr="0032561C">
              <w:rPr>
                <w:rFonts w:ascii="Calibri" w:hAnsi="Calibri" w:cs="Calibri"/>
                <w:color w:val="auto"/>
                <w:sz w:val="22"/>
                <w:szCs w:val="22"/>
              </w:rPr>
              <w:t xml:space="preserve">28.1 Without prejudice to any other right of the </w:t>
            </w:r>
            <w:r w:rsidR="00A434A9">
              <w:rPr>
                <w:rFonts w:ascii="Calibri" w:eastAsia="Arial Unicode MS" w:hAnsi="Calibri" w:cs="Calibri"/>
                <w:w w:val="101"/>
                <w:sz w:val="22"/>
                <w:szCs w:val="22"/>
              </w:rPr>
              <w:t>Purchas</w:t>
            </w:r>
            <w:r w:rsidR="00A434A9" w:rsidRPr="00746180">
              <w:rPr>
                <w:rFonts w:ascii="Calibri" w:eastAsia="Arial Unicode MS" w:hAnsi="Calibri" w:cs="Calibri"/>
                <w:w w:val="101"/>
                <w:sz w:val="22"/>
                <w:szCs w:val="22"/>
              </w:rPr>
              <w:t>er</w:t>
            </w:r>
            <w:r w:rsidR="00A434A9" w:rsidRPr="0032561C">
              <w:rPr>
                <w:rFonts w:ascii="Calibri" w:hAnsi="Calibri" w:cs="Calibri"/>
                <w:color w:val="auto"/>
                <w:sz w:val="22"/>
                <w:szCs w:val="22"/>
              </w:rPr>
              <w:t xml:space="preserve"> </w:t>
            </w:r>
            <w:r w:rsidRPr="0032561C">
              <w:rPr>
                <w:rFonts w:ascii="Calibri" w:hAnsi="Calibri" w:cs="Calibri"/>
                <w:color w:val="auto"/>
                <w:sz w:val="22"/>
                <w:szCs w:val="22"/>
              </w:rPr>
              <w:t xml:space="preserve">under this Contract, </w:t>
            </w:r>
            <w:proofErr w:type="spellStart"/>
            <w:r w:rsidRPr="0032561C">
              <w:rPr>
                <w:rFonts w:ascii="Calibri" w:hAnsi="Calibri" w:cs="Calibri"/>
                <w:color w:val="auto"/>
                <w:sz w:val="22"/>
                <w:szCs w:val="22"/>
              </w:rPr>
              <w:t>GoN</w:t>
            </w:r>
            <w:proofErr w:type="spellEnd"/>
            <w:r w:rsidRPr="0032561C">
              <w:rPr>
                <w:rFonts w:ascii="Calibri" w:hAnsi="Calibri" w:cs="Calibri"/>
                <w:color w:val="auto"/>
                <w:sz w:val="22"/>
                <w:szCs w:val="22"/>
              </w:rPr>
              <w:t>, Public Procurement Monitoring Office may blacklist a bidder for his conduct up to three years on the following grounds and seriousness of the act committed by the bidder:</w:t>
            </w:r>
          </w:p>
          <w:p w14:paraId="75FDC944" w14:textId="77777777" w:rsidR="0055676E" w:rsidRPr="0032561C" w:rsidRDefault="0055676E" w:rsidP="001F3CE9">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bidder committed acts pursuant to the Sub-Clause 27.2,</w:t>
            </w:r>
          </w:p>
          <w:p w14:paraId="241F3F6C" w14:textId="50D9552B" w:rsidR="0055676E" w:rsidRPr="0032561C" w:rsidRDefault="0055676E" w:rsidP="001F3CE9">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if it is proved later that the bidder/Supplier had committed substantial defect in implementation of the contract or had not substantially fulfilled his obligations under the contract or the completed work is not of the specified quality as per the </w:t>
            </w:r>
            <w:r w:rsidR="00334A43" w:rsidRPr="0032561C">
              <w:rPr>
                <w:rFonts w:ascii="Calibri" w:hAnsi="Calibri" w:cs="Calibri"/>
                <w:color w:val="auto"/>
                <w:sz w:val="22"/>
                <w:szCs w:val="22"/>
              </w:rPr>
              <w:t>contract,</w:t>
            </w:r>
          </w:p>
          <w:p w14:paraId="5DD0E6AD" w14:textId="0F300381" w:rsidR="0055676E" w:rsidRPr="0032561C" w:rsidRDefault="0055676E" w:rsidP="001F3CE9">
            <w:pPr>
              <w:pStyle w:val="Default"/>
              <w:numPr>
                <w:ilvl w:val="0"/>
                <w:numId w:val="12"/>
              </w:numPr>
              <w:tabs>
                <w:tab w:val="clear" w:pos="777"/>
              </w:tabs>
              <w:spacing w:before="120" w:after="120"/>
              <w:ind w:left="915"/>
              <w:jc w:val="both"/>
              <w:rPr>
                <w:rFonts w:ascii="Calibri" w:hAnsi="Calibri" w:cs="Calibri"/>
                <w:color w:val="auto"/>
                <w:sz w:val="22"/>
                <w:szCs w:val="22"/>
              </w:rPr>
            </w:pPr>
            <w:proofErr w:type="gramStart"/>
            <w:r w:rsidRPr="0032561C">
              <w:rPr>
                <w:rFonts w:ascii="Calibri" w:hAnsi="Calibri" w:cs="Calibri"/>
                <w:color w:val="auto"/>
                <w:sz w:val="22"/>
                <w:szCs w:val="22"/>
              </w:rPr>
              <w:t>if</w:t>
            </w:r>
            <w:proofErr w:type="gramEnd"/>
            <w:r w:rsidRPr="0032561C">
              <w:rPr>
                <w:rFonts w:ascii="Calibri" w:hAnsi="Calibri" w:cs="Calibri"/>
                <w:color w:val="auto"/>
                <w:sz w:val="22"/>
                <w:szCs w:val="22"/>
              </w:rPr>
              <w:t xml:space="preserve"> convicted by a court of law in a criminal offence which disqualifies the </w:t>
            </w:r>
            <w:r w:rsidR="00334A43" w:rsidRPr="0032561C">
              <w:rPr>
                <w:rFonts w:ascii="Calibri" w:hAnsi="Calibri" w:cs="Calibri"/>
                <w:color w:val="auto"/>
                <w:sz w:val="22"/>
                <w:szCs w:val="22"/>
              </w:rPr>
              <w:t>bidder from</w:t>
            </w:r>
            <w:r w:rsidRPr="0032561C">
              <w:rPr>
                <w:rFonts w:ascii="Calibri" w:hAnsi="Calibri" w:cs="Calibri"/>
                <w:color w:val="auto"/>
                <w:sz w:val="22"/>
                <w:szCs w:val="22"/>
              </w:rPr>
              <w:t xml:space="preserve"> participating in the contract.</w:t>
            </w:r>
          </w:p>
          <w:p w14:paraId="322E6FE3" w14:textId="77777777" w:rsidR="0055676E" w:rsidRPr="0032561C" w:rsidRDefault="0055676E" w:rsidP="001F3CE9">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contract agreement signed by the bidder was based on false or misrepresentation of bidder’s qualification information,</w:t>
            </w:r>
          </w:p>
          <w:p w14:paraId="3A8726AA" w14:textId="77777777" w:rsidR="00A60431" w:rsidRPr="0032561C" w:rsidRDefault="00A60431" w:rsidP="001F3CE9">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 </w:t>
            </w:r>
            <w:r w:rsidRPr="00A60431">
              <w:rPr>
                <w:rFonts w:ascii="Calibri" w:hAnsi="Calibri" w:cs="Calibri"/>
                <w:color w:val="auto"/>
                <w:sz w:val="22"/>
                <w:szCs w:val="22"/>
              </w:rPr>
              <w:t>Inability of the bidder signing the contract agreement</w:t>
            </w:r>
            <w:r>
              <w:t>, o</w:t>
            </w:r>
            <w:r w:rsidRPr="0032561C">
              <w:rPr>
                <w:rFonts w:ascii="Calibri" w:hAnsi="Calibri" w:cs="Calibri"/>
                <w:color w:val="auto"/>
                <w:sz w:val="22"/>
                <w:szCs w:val="22"/>
              </w:rPr>
              <w:t xml:space="preserve">nce the letter of acceptance to the successful bidder has been provided by the </w:t>
            </w:r>
            <w:proofErr w:type="gramStart"/>
            <w:r w:rsidRPr="0032561C">
              <w:rPr>
                <w:rFonts w:ascii="Calibri" w:hAnsi="Calibri" w:cs="Calibri"/>
                <w:color w:val="auto"/>
                <w:sz w:val="22"/>
                <w:szCs w:val="22"/>
              </w:rPr>
              <w:t>Purchaser.,</w:t>
            </w:r>
            <w:proofErr w:type="gramEnd"/>
          </w:p>
          <w:p w14:paraId="6DE3215F"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rPr>
              <w:t>2</w:t>
            </w:r>
            <w:r w:rsidR="00A60431" w:rsidRPr="0032561C">
              <w:rPr>
                <w:rFonts w:ascii="Calibri" w:hAnsi="Calibri" w:cs="Calibri"/>
                <w:sz w:val="22"/>
                <w:szCs w:val="22"/>
              </w:rPr>
              <w:t>8</w:t>
            </w:r>
            <w:r w:rsidRPr="0032561C">
              <w:rPr>
                <w:rFonts w:ascii="Calibri" w:hAnsi="Calibri" w:cs="Calibri"/>
                <w:sz w:val="22"/>
                <w:szCs w:val="22"/>
              </w:rPr>
              <w:t>.2 A firm declared blacklisted and ineligible by the GON shall be ineligible to bid for a contract during the period of time determined by the PPMO.</w:t>
            </w:r>
          </w:p>
        </w:tc>
      </w:tr>
      <w:tr w:rsidR="00320362" w14:paraId="46C7DBE1" w14:textId="77777777" w:rsidTr="00D158E7">
        <w:tc>
          <w:tcPr>
            <w:tcW w:w="2331" w:type="dxa"/>
          </w:tcPr>
          <w:p w14:paraId="104BA569" w14:textId="77777777" w:rsidR="00320362" w:rsidRPr="00E56EFC" w:rsidRDefault="00320362" w:rsidP="000B42E5">
            <w:pPr>
              <w:pStyle w:val="Header1-Clauses"/>
              <w:tabs>
                <w:tab w:val="clear" w:pos="702"/>
              </w:tabs>
              <w:spacing w:before="160" w:after="160"/>
              <w:ind w:left="432"/>
            </w:pPr>
            <w:r>
              <w:t>29</w:t>
            </w:r>
            <w:r w:rsidRPr="00E56EFC">
              <w:t xml:space="preserve">. </w:t>
            </w:r>
            <w:proofErr w:type="spellStart"/>
            <w:r w:rsidRPr="00E56EFC">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p>
        </w:tc>
        <w:tc>
          <w:tcPr>
            <w:tcW w:w="6957" w:type="dxa"/>
          </w:tcPr>
          <w:p w14:paraId="41155ADA" w14:textId="7871EC66" w:rsidR="00320362" w:rsidRPr="00E56EFC" w:rsidRDefault="00334A43" w:rsidP="000B42E5">
            <w:pPr>
              <w:pStyle w:val="Sub-ClauseText"/>
              <w:keepNext/>
              <w:keepLines/>
              <w:spacing w:before="180" w:after="180"/>
              <w:ind w:left="631" w:hanging="631"/>
              <w:rPr>
                <w:spacing w:val="0"/>
              </w:rPr>
            </w:pPr>
            <w:r>
              <w:t>29</w:t>
            </w:r>
            <w:r w:rsidRPr="00E56EFC">
              <w:t>.1 Within</w:t>
            </w:r>
            <w:r w:rsidR="00320362" w:rsidRPr="00E56EFC">
              <w:t xml:space="preserve"> three days of contract signing, the Public Entity shall publish a notice on the contract award with following </w:t>
            </w:r>
            <w:r w:rsidR="000C6B76" w:rsidRPr="00E56EFC">
              <w:t>information: in</w:t>
            </w:r>
            <w:r w:rsidR="00320362" w:rsidRPr="00E56EFC">
              <w:t xml:space="preserve"> its </w:t>
            </w:r>
            <w:r w:rsidR="00320362" w:rsidRPr="00334A43">
              <w:t xml:space="preserve">notice board as well as shall manage to publish the notice on the notice board of </w:t>
            </w:r>
            <w:r w:rsidR="00B361CE" w:rsidRPr="00334A43">
              <w:rPr>
                <w:rFonts w:ascii="Arial" w:eastAsia="Arial Unicode MS" w:hAnsi="Arial" w:cs="Arial"/>
                <w:b/>
                <w:bCs/>
                <w:i/>
                <w:iCs/>
                <w:szCs w:val="22"/>
              </w:rPr>
              <w:t>District Coordination Committee, District Administration Office, Provincial Treasury and Controller Office and District Treasury and Controller Office</w:t>
            </w:r>
            <w:r w:rsidR="00320362" w:rsidRPr="00334A43">
              <w:t xml:space="preserve">, </w:t>
            </w:r>
            <w:r w:rsidRPr="00334A43">
              <w:t>such</w:t>
            </w:r>
            <w:r w:rsidR="00320362" w:rsidRPr="00334A43">
              <w:t xml:space="preserve"> notice shall also be posted in its website and PPMO’s website.</w:t>
            </w:r>
            <w:r w:rsidR="00320362" w:rsidRPr="00E56EFC">
              <w:t xml:space="preserve"> </w:t>
            </w:r>
          </w:p>
          <w:p w14:paraId="6B4B2F64" w14:textId="77777777" w:rsidR="00320362" w:rsidRPr="00E56EFC" w:rsidRDefault="00320362" w:rsidP="001F3CE9">
            <w:pPr>
              <w:pStyle w:val="StyleHeader1-ClausesAfter0pt"/>
              <w:numPr>
                <w:ilvl w:val="1"/>
                <w:numId w:val="22"/>
              </w:numPr>
              <w:tabs>
                <w:tab w:val="left" w:pos="1062"/>
              </w:tabs>
              <w:spacing w:after="0"/>
              <w:rPr>
                <w:spacing w:val="-4"/>
                <w:lang w:val="en-US"/>
              </w:rPr>
            </w:pPr>
            <w:r>
              <w:t>N</w:t>
            </w:r>
            <w:proofErr w:type="spellStart"/>
            <w:r w:rsidRPr="00E56EFC">
              <w:rPr>
                <w:spacing w:val="-4"/>
                <w:lang w:val="en-US"/>
              </w:rPr>
              <w:t>ame</w:t>
            </w:r>
            <w:proofErr w:type="spellEnd"/>
            <w:r w:rsidRPr="00E56EFC">
              <w:rPr>
                <w:spacing w:val="-4"/>
                <w:lang w:val="en-US"/>
              </w:rPr>
              <w:t xml:space="preserve"> of the procurement, </w:t>
            </w:r>
          </w:p>
          <w:p w14:paraId="3E65F322" w14:textId="77777777" w:rsidR="00320362" w:rsidRPr="00E56EFC" w:rsidRDefault="00320362" w:rsidP="001F3CE9">
            <w:pPr>
              <w:pStyle w:val="StyleHeader1-ClausesAfter0pt"/>
              <w:numPr>
                <w:ilvl w:val="1"/>
                <w:numId w:val="22"/>
              </w:numPr>
              <w:tabs>
                <w:tab w:val="left" w:pos="1062"/>
              </w:tabs>
              <w:spacing w:after="0"/>
            </w:pPr>
            <w:r w:rsidRPr="00E56EFC">
              <w:rPr>
                <w:spacing w:val="-4"/>
                <w:lang w:val="en-US"/>
              </w:rPr>
              <w:t>IF</w:t>
            </w:r>
            <w:r w:rsidRPr="00E56EFC">
              <w:t xml:space="preserve">B </w:t>
            </w:r>
            <w:proofErr w:type="spellStart"/>
            <w:r w:rsidRPr="00E56EFC">
              <w:t>number</w:t>
            </w:r>
            <w:proofErr w:type="spellEnd"/>
            <w:r w:rsidRPr="00E56EFC">
              <w:t>,</w:t>
            </w:r>
          </w:p>
          <w:p w14:paraId="682D3717" w14:textId="77777777" w:rsidR="00320362" w:rsidRPr="00E56EFC" w:rsidRDefault="00320362" w:rsidP="001F3CE9">
            <w:pPr>
              <w:pStyle w:val="StyleHeader1-ClausesAfter0pt"/>
              <w:numPr>
                <w:ilvl w:val="1"/>
                <w:numId w:val="22"/>
              </w:numPr>
              <w:tabs>
                <w:tab w:val="left" w:pos="1062"/>
              </w:tabs>
              <w:spacing w:after="0"/>
              <w:rPr>
                <w:spacing w:val="-4"/>
                <w:lang w:val="en-US"/>
              </w:rPr>
            </w:pPr>
            <w:r w:rsidRPr="00E56EFC">
              <w:t>date</w:t>
            </w:r>
            <w:r w:rsidRPr="00E56EFC">
              <w:rPr>
                <w:spacing w:val="-4"/>
                <w:lang w:val="en-US"/>
              </w:rPr>
              <w:t xml:space="preserve"> and name of newspaper published the IFB notice, </w:t>
            </w:r>
          </w:p>
          <w:p w14:paraId="29A76218" w14:textId="77777777" w:rsidR="00320362" w:rsidRPr="00E56EFC" w:rsidRDefault="00320362" w:rsidP="001F3CE9">
            <w:pPr>
              <w:pStyle w:val="StyleHeader1-ClausesAfter0pt"/>
              <w:numPr>
                <w:ilvl w:val="1"/>
                <w:numId w:val="22"/>
              </w:numPr>
              <w:tabs>
                <w:tab w:val="left" w:pos="1062"/>
              </w:tabs>
              <w:spacing w:after="0"/>
              <w:rPr>
                <w:spacing w:val="-4"/>
                <w:lang w:val="en-US"/>
              </w:rPr>
            </w:pPr>
            <w:proofErr w:type="gramStart"/>
            <w:r w:rsidRPr="00E56EFC">
              <w:rPr>
                <w:spacing w:val="-4"/>
                <w:lang w:val="en-US"/>
              </w:rPr>
              <w:t>name</w:t>
            </w:r>
            <w:proofErr w:type="gramEnd"/>
            <w:r w:rsidRPr="00E56EFC">
              <w:rPr>
                <w:spacing w:val="-4"/>
                <w:lang w:val="en-US"/>
              </w:rPr>
              <w:t xml:space="preserve"> of the successful Bidder, and the contract price.</w:t>
            </w:r>
          </w:p>
          <w:p w14:paraId="156B0C69" w14:textId="77777777" w:rsidR="00320362" w:rsidRPr="00E56EFC" w:rsidRDefault="00320362" w:rsidP="00320362">
            <w:pPr>
              <w:pStyle w:val="Header2-SubClauses"/>
              <w:spacing w:before="160" w:after="160"/>
              <w:ind w:left="546" w:hanging="546"/>
              <w:rPr>
                <w:lang w:eastAsia="en-US"/>
              </w:rPr>
            </w:pPr>
            <w:r>
              <w:t>29</w:t>
            </w:r>
            <w:r w:rsidRPr="00E56EFC">
              <w:t xml:space="preserve">.2 </w:t>
            </w:r>
            <w:r w:rsidRPr="00E56EFC">
              <w:rPr>
                <w:spacing w:val="-4"/>
                <w:lang w:val="en-US" w:eastAsia="en-US"/>
              </w:rPr>
              <w:t xml:space="preserve">The Purchaser shall promptly respond in writing to any unsuccessful Bidder who, within thirty days from the date of </w:t>
            </w:r>
            <w:proofErr w:type="spellStart"/>
            <w:r w:rsidR="000C6B76">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r w:rsidRPr="00E56EFC">
              <w:rPr>
                <w:spacing w:val="-4"/>
                <w:lang w:val="en-US" w:eastAsia="en-US"/>
              </w:rPr>
              <w:t xml:space="preserve"> </w:t>
            </w:r>
            <w:r>
              <w:rPr>
                <w:spacing w:val="-4"/>
                <w:lang w:val="en-US" w:eastAsia="en-US"/>
              </w:rPr>
              <w:t>in accordance with ITB 29.</w:t>
            </w:r>
            <w:r w:rsidRPr="00E56EFC">
              <w:rPr>
                <w:spacing w:val="-4"/>
                <w:lang w:val="en-US" w:eastAsia="en-US"/>
              </w:rPr>
              <w:t>1, requests in writing the grounds on which its bid was not selected</w:t>
            </w:r>
            <w:r w:rsidRPr="00E56EFC">
              <w:t>.</w:t>
            </w:r>
          </w:p>
        </w:tc>
      </w:tr>
      <w:tr w:rsidR="00320362" w14:paraId="62E569DB" w14:textId="77777777" w:rsidTr="00D158E7">
        <w:tc>
          <w:tcPr>
            <w:tcW w:w="2331" w:type="dxa"/>
          </w:tcPr>
          <w:p w14:paraId="7C4B285E" w14:textId="77777777" w:rsidR="00320362" w:rsidRDefault="00320362" w:rsidP="0055676E">
            <w:pPr>
              <w:pStyle w:val="BodyText"/>
              <w:spacing w:before="120"/>
              <w:ind w:left="397" w:right="284" w:hanging="397"/>
              <w:jc w:val="left"/>
              <w:rPr>
                <w:b/>
                <w:bCs/>
                <w:lang w:eastAsia="en-US"/>
              </w:rPr>
            </w:pPr>
            <w:r>
              <w:rPr>
                <w:rFonts w:ascii="Calibri" w:hAnsi="Calibri" w:cs="Calibri"/>
                <w:b/>
                <w:bCs/>
                <w:sz w:val="22"/>
                <w:szCs w:val="22"/>
                <w:lang w:val="en-US" w:eastAsia="en-US"/>
              </w:rPr>
              <w:t>30</w:t>
            </w:r>
            <w:r w:rsidRPr="0032561C">
              <w:rPr>
                <w:rFonts w:ascii="Calibri" w:hAnsi="Calibri" w:cs="Calibri"/>
                <w:b/>
                <w:bCs/>
                <w:sz w:val="22"/>
                <w:szCs w:val="22"/>
                <w:lang w:val="en-US" w:eastAsia="en-US"/>
              </w:rPr>
              <w:t>. Provision of PPA and PPR</w:t>
            </w:r>
          </w:p>
        </w:tc>
        <w:tc>
          <w:tcPr>
            <w:tcW w:w="6957" w:type="dxa"/>
          </w:tcPr>
          <w:p w14:paraId="6A5891FC" w14:textId="77777777" w:rsidR="00320362" w:rsidRDefault="00320362" w:rsidP="0055676E">
            <w:pPr>
              <w:widowControl w:val="0"/>
              <w:autoSpaceDE w:val="0"/>
              <w:autoSpaceDN w:val="0"/>
              <w:adjustRightInd w:val="0"/>
              <w:spacing w:before="120" w:after="120"/>
              <w:ind w:left="460" w:hanging="460"/>
              <w:jc w:val="both"/>
            </w:pPr>
            <w:r>
              <w:rPr>
                <w:rFonts w:ascii="Calibri" w:hAnsi="Calibri" w:cs="Calibri"/>
                <w:sz w:val="22"/>
                <w:szCs w:val="22"/>
              </w:rPr>
              <w:t>30</w:t>
            </w:r>
            <w:r w:rsidRPr="0032561C">
              <w:rPr>
                <w:rFonts w:ascii="Calibri" w:hAnsi="Calibri" w:cs="Calibri"/>
                <w:sz w:val="22"/>
                <w:szCs w:val="22"/>
              </w:rPr>
              <w:t>.1 If any provision of this document are inconsistent with Public Procurement Act (PPA), 2063 or Public Procurement Regulations (PPR), 2064, the provision of this documents shall be void to the extent of such inconsistency and the provision of PPA and PPR shall prevail.</w:t>
            </w:r>
          </w:p>
        </w:tc>
      </w:tr>
    </w:tbl>
    <w:p w14:paraId="161AD353" w14:textId="77777777" w:rsidR="00EA547F" w:rsidRPr="00EA547F" w:rsidRDefault="00EA547F" w:rsidP="00EA547F">
      <w:pPr>
        <w:rPr>
          <w:rFonts w:ascii="Times New Roman" w:hAnsi="Times New Roman" w:cs="Times New Roman"/>
        </w:rPr>
      </w:pPr>
    </w:p>
    <w:p w14:paraId="1E29C5AF" w14:textId="77777777" w:rsidR="009A661F" w:rsidRPr="009A661F" w:rsidRDefault="00F375D2" w:rsidP="009A661F">
      <w:pPr>
        <w:jc w:val="center"/>
        <w:rPr>
          <w:rFonts w:ascii="Calibri" w:eastAsia="Arial Unicode MS" w:hAnsi="Calibri" w:cs="Calibri"/>
          <w:w w:val="101"/>
          <w:sz w:val="30"/>
          <w:szCs w:val="30"/>
          <w:lang w:val="en-US"/>
        </w:rPr>
      </w:pPr>
      <w:r>
        <w:rPr>
          <w:rFonts w:ascii="Calibri" w:eastAsia="Arial Unicode MS" w:hAnsi="Calibri" w:cs="Calibri"/>
          <w:w w:val="101"/>
          <w:sz w:val="30"/>
          <w:szCs w:val="30"/>
          <w:lang w:val="en-US"/>
        </w:rPr>
        <w:br w:type="page"/>
      </w:r>
      <w:r w:rsidR="009A661F" w:rsidRPr="009A661F">
        <w:rPr>
          <w:rFonts w:ascii="Calibri" w:eastAsia="Arial Unicode MS" w:hAnsi="Calibri" w:cs="Calibri"/>
          <w:w w:val="101"/>
          <w:sz w:val="30"/>
          <w:szCs w:val="30"/>
          <w:lang w:val="en-US"/>
        </w:rPr>
        <w:lastRenderedPageBreak/>
        <w:t>S</w:t>
      </w:r>
      <w:r w:rsidR="009A661F" w:rsidRPr="009A661F">
        <w:rPr>
          <w:rFonts w:ascii="Calibri" w:eastAsia="Arial Unicode MS" w:hAnsi="Calibri" w:cs="Calibri"/>
          <w:w w:val="101"/>
          <w:sz w:val="21"/>
          <w:szCs w:val="21"/>
          <w:lang w:val="en-US"/>
        </w:rPr>
        <w:t>ECTION</w:t>
      </w:r>
      <w:r w:rsidR="009A661F" w:rsidRPr="009A661F">
        <w:rPr>
          <w:rFonts w:ascii="Calibri" w:eastAsia="Arial Unicode MS" w:hAnsi="Calibri" w:cs="Calibri"/>
          <w:w w:val="101"/>
          <w:sz w:val="30"/>
          <w:szCs w:val="30"/>
          <w:lang w:val="en-US"/>
        </w:rPr>
        <w:t xml:space="preserve"> - II</w:t>
      </w:r>
      <w:r w:rsidR="009A661F">
        <w:rPr>
          <w:rFonts w:ascii="Calibri" w:eastAsia="Arial Unicode MS" w:hAnsi="Calibri" w:cs="Calibri"/>
          <w:w w:val="101"/>
          <w:sz w:val="30"/>
          <w:szCs w:val="30"/>
          <w:lang w:val="en-US"/>
        </w:rPr>
        <w:t>I</w:t>
      </w:r>
    </w:p>
    <w:p w14:paraId="43919CB2" w14:textId="77777777" w:rsidR="009A661F" w:rsidRDefault="009A661F" w:rsidP="009A661F">
      <w:pPr>
        <w:jc w:val="center"/>
        <w:rPr>
          <w:rFonts w:ascii="Calibri" w:hAnsi="Calibri" w:cs="Calibri"/>
          <w:b/>
          <w:sz w:val="32"/>
          <w:szCs w:val="32"/>
          <w:lang w:val="en-US"/>
        </w:rPr>
      </w:pPr>
      <w:r w:rsidRPr="009A661F">
        <w:rPr>
          <w:rFonts w:ascii="Calibri" w:eastAsia="Arial Unicode MS" w:hAnsi="Calibri" w:cs="Calibri"/>
          <w:w w:val="97"/>
          <w:sz w:val="36"/>
          <w:szCs w:val="36"/>
          <w:lang w:val="en-US"/>
        </w:rPr>
        <w:t>Bid Data Sheet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190"/>
      </w:tblGrid>
      <w:tr w:rsidR="00266A3D" w:rsidRPr="00F56F9F" w14:paraId="785AE6C3" w14:textId="77777777" w:rsidTr="00F56F9F">
        <w:tc>
          <w:tcPr>
            <w:tcW w:w="1278" w:type="dxa"/>
            <w:shd w:val="clear" w:color="auto" w:fill="auto"/>
          </w:tcPr>
          <w:p w14:paraId="44353580"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4"/>
                <w:sz w:val="22"/>
                <w:szCs w:val="22"/>
                <w:lang w:val="en-US"/>
              </w:rPr>
              <w:t>ITB 1</w:t>
            </w:r>
          </w:p>
        </w:tc>
        <w:tc>
          <w:tcPr>
            <w:tcW w:w="8190" w:type="dxa"/>
            <w:shd w:val="clear" w:color="auto" w:fill="auto"/>
          </w:tcPr>
          <w:p w14:paraId="48524B5D" w14:textId="02FE5D1C"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scope of Supply is: </w:t>
            </w:r>
            <w:r w:rsidR="00334A43">
              <w:rPr>
                <w:rFonts w:ascii="Calibri" w:eastAsia="Arial Unicode MS" w:hAnsi="Calibri" w:cs="Calibri"/>
                <w:b/>
                <w:bCs/>
                <w:i/>
                <w:iCs/>
                <w:spacing w:val="-4"/>
                <w:position w:val="-2"/>
                <w:sz w:val="22"/>
                <w:szCs w:val="22"/>
                <w:lang w:val="en-US"/>
              </w:rPr>
              <w:t xml:space="preserve">Supply and Delivery of </w:t>
            </w:r>
            <w:r w:rsidR="00402C46">
              <w:rPr>
                <w:rFonts w:ascii="Calibri" w:eastAsia="Arial Unicode MS" w:hAnsi="Calibri" w:cs="Calibri"/>
                <w:b/>
                <w:bCs/>
                <w:i/>
                <w:iCs/>
                <w:spacing w:val="-4"/>
                <w:position w:val="-2"/>
                <w:sz w:val="22"/>
                <w:szCs w:val="22"/>
                <w:lang w:val="en-US"/>
              </w:rPr>
              <w:t>Printer and Document Scanner</w:t>
            </w:r>
            <w:r w:rsidR="00334A43">
              <w:rPr>
                <w:rFonts w:ascii="Calibri" w:eastAsia="Arial Unicode MS" w:hAnsi="Calibri" w:cs="Calibri"/>
                <w:b/>
                <w:bCs/>
                <w:i/>
                <w:iCs/>
                <w:spacing w:val="-4"/>
                <w:position w:val="-2"/>
                <w:sz w:val="22"/>
                <w:szCs w:val="22"/>
                <w:lang w:val="en-US"/>
              </w:rPr>
              <w:t xml:space="preserve"> Set for NID Enrollment and Issuance System.</w:t>
            </w:r>
            <w:r w:rsidRPr="00547892">
              <w:rPr>
                <w:rFonts w:ascii="Calibri" w:eastAsia="Arial Unicode MS" w:hAnsi="Calibri" w:cs="Calibri"/>
                <w:b/>
                <w:bCs/>
                <w:i/>
                <w:iCs/>
                <w:spacing w:val="-4"/>
                <w:position w:val="-2"/>
                <w:sz w:val="22"/>
                <w:szCs w:val="22"/>
                <w:lang w:val="en-US"/>
              </w:rPr>
              <w:t xml:space="preserve"> </w:t>
            </w:r>
          </w:p>
          <w:p w14:paraId="1821FCCA" w14:textId="12FEB010"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number of the Invitation for Sealed Quotation (SQ) </w:t>
            </w:r>
            <w:r w:rsidR="00334A43" w:rsidRPr="00547892">
              <w:rPr>
                <w:rFonts w:ascii="Calibri" w:eastAsia="Arial Unicode MS" w:hAnsi="Calibri" w:cs="Calibri"/>
                <w:spacing w:val="-4"/>
                <w:position w:val="-2"/>
                <w:sz w:val="22"/>
                <w:szCs w:val="22"/>
                <w:lang w:val="en-US"/>
              </w:rPr>
              <w:t>is:</w:t>
            </w:r>
            <w:r w:rsidRPr="00547892">
              <w:rPr>
                <w:rFonts w:ascii="Calibri" w:eastAsia="Arial Unicode MS" w:hAnsi="Calibri" w:cs="Calibri"/>
                <w:spacing w:val="-4"/>
                <w:position w:val="-2"/>
                <w:sz w:val="22"/>
                <w:szCs w:val="22"/>
                <w:lang w:val="en-US"/>
              </w:rPr>
              <w:t xml:space="preserve"> </w:t>
            </w:r>
            <w:proofErr w:type="spellStart"/>
            <w:r w:rsidR="00334A43" w:rsidRPr="00334A43">
              <w:rPr>
                <w:rFonts w:ascii="Calibri" w:eastAsia="Arial Unicode MS" w:hAnsi="Calibri" w:cs="Calibri"/>
                <w:spacing w:val="-4"/>
                <w:position w:val="-2"/>
                <w:sz w:val="22"/>
                <w:szCs w:val="22"/>
                <w:lang w:val="en-US"/>
              </w:rPr>
              <w:t>DoNIDCR</w:t>
            </w:r>
            <w:proofErr w:type="spellEnd"/>
            <w:r w:rsidR="00334A43" w:rsidRPr="00334A43">
              <w:rPr>
                <w:rFonts w:ascii="Calibri" w:eastAsia="Arial Unicode MS" w:hAnsi="Calibri" w:cs="Calibri"/>
                <w:spacing w:val="-4"/>
                <w:position w:val="-2"/>
                <w:sz w:val="22"/>
                <w:szCs w:val="22"/>
                <w:lang w:val="en-US"/>
              </w:rPr>
              <w:t>/G/</w:t>
            </w:r>
            <w:r w:rsidR="00DE20E6">
              <w:rPr>
                <w:rFonts w:ascii="Calibri" w:eastAsia="Arial Unicode MS" w:hAnsi="Calibri" w:cs="Calibri"/>
                <w:spacing w:val="-4"/>
                <w:position w:val="-2"/>
                <w:sz w:val="22"/>
                <w:szCs w:val="22"/>
                <w:lang w:val="en-US"/>
              </w:rPr>
              <w:t>4</w:t>
            </w:r>
            <w:r w:rsidR="00334A43" w:rsidRPr="00334A43">
              <w:rPr>
                <w:rFonts w:ascii="Calibri" w:eastAsia="Arial Unicode MS" w:hAnsi="Calibri" w:cs="Calibri"/>
                <w:spacing w:val="-4"/>
                <w:position w:val="-2"/>
                <w:sz w:val="22"/>
                <w:szCs w:val="22"/>
                <w:lang w:val="en-US"/>
              </w:rPr>
              <w:t>-2077-78</w:t>
            </w:r>
          </w:p>
          <w:p w14:paraId="68D617C6" w14:textId="0811B26F" w:rsidR="00266A3D" w:rsidRPr="00334A43"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Purchaser is: </w:t>
            </w:r>
            <w:r w:rsidR="00334A43">
              <w:rPr>
                <w:rFonts w:ascii="Calibri" w:eastAsia="Arial Unicode MS" w:hAnsi="Calibri" w:cs="Calibri"/>
                <w:spacing w:val="-4"/>
                <w:position w:val="-2"/>
                <w:sz w:val="22"/>
                <w:szCs w:val="22"/>
                <w:lang w:val="en-US"/>
              </w:rPr>
              <w:t xml:space="preserve">Department of National ID and Civil Registration, </w:t>
            </w:r>
            <w:proofErr w:type="spellStart"/>
            <w:r w:rsidR="00334A43">
              <w:rPr>
                <w:rFonts w:ascii="Calibri" w:eastAsia="Arial Unicode MS" w:hAnsi="Calibri" w:cs="Calibri"/>
                <w:spacing w:val="-4"/>
                <w:position w:val="-2"/>
                <w:sz w:val="22"/>
                <w:szCs w:val="22"/>
                <w:lang w:val="en-US"/>
              </w:rPr>
              <w:t>Singhdurbar</w:t>
            </w:r>
            <w:proofErr w:type="spellEnd"/>
            <w:r w:rsidR="00334A43">
              <w:rPr>
                <w:rFonts w:ascii="Calibri" w:eastAsia="Arial Unicode MS" w:hAnsi="Calibri" w:cs="Calibri"/>
                <w:spacing w:val="-4"/>
                <w:position w:val="-2"/>
                <w:sz w:val="22"/>
                <w:szCs w:val="22"/>
                <w:lang w:val="en-US"/>
              </w:rPr>
              <w:t>, Kathmandu.</w:t>
            </w:r>
          </w:p>
        </w:tc>
      </w:tr>
      <w:tr w:rsidR="00266A3D" w:rsidRPr="00F56F9F" w14:paraId="35CB5769" w14:textId="77777777" w:rsidTr="00F56F9F">
        <w:tc>
          <w:tcPr>
            <w:tcW w:w="1278" w:type="dxa"/>
            <w:shd w:val="clear" w:color="auto" w:fill="auto"/>
          </w:tcPr>
          <w:p w14:paraId="5253ACE4"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12.1</w:t>
            </w:r>
          </w:p>
        </w:tc>
        <w:tc>
          <w:tcPr>
            <w:tcW w:w="8190" w:type="dxa"/>
            <w:shd w:val="clear" w:color="auto" w:fill="auto"/>
          </w:tcPr>
          <w:p w14:paraId="6F1C8FF3" w14:textId="71730E61" w:rsidR="00266A3D" w:rsidRPr="00547892" w:rsidRDefault="00266A3D" w:rsidP="00DE20E6">
            <w:pPr>
              <w:spacing w:before="120" w:after="120"/>
              <w:jc w:val="both"/>
              <w:rPr>
                <w:rFonts w:ascii="Calibri" w:hAnsi="Calibri" w:cs="Calibri"/>
                <w:b/>
                <w:sz w:val="32"/>
                <w:szCs w:val="32"/>
                <w:lang w:val="en-US"/>
              </w:rPr>
            </w:pPr>
            <w:r w:rsidRPr="00482ECE">
              <w:rPr>
                <w:rFonts w:ascii="Calibri" w:eastAsia="Arial Unicode MS" w:hAnsi="Calibri" w:cs="Calibri"/>
                <w:spacing w:val="-3"/>
                <w:sz w:val="22"/>
                <w:szCs w:val="22"/>
                <w:lang w:val="en-US"/>
              </w:rPr>
              <w:t xml:space="preserve">The Bidder shall furnish a bid security, from </w:t>
            </w:r>
            <w:r w:rsidR="002278DF" w:rsidRPr="00482ECE">
              <w:rPr>
                <w:rFonts w:ascii="Calibri" w:eastAsia="Arial Unicode MS" w:hAnsi="Calibri" w:cs="Calibri"/>
                <w:spacing w:val="-3"/>
                <w:sz w:val="22"/>
                <w:szCs w:val="22"/>
                <w:lang w:val="en-US"/>
              </w:rPr>
              <w:t xml:space="preserve">Commercial Bank or Financial Institution eligible to issue Bank Guarantee as per prevailing Law  </w:t>
            </w:r>
            <w:r w:rsidRPr="00482ECE">
              <w:rPr>
                <w:rFonts w:ascii="Calibri" w:eastAsia="Arial Unicode MS" w:hAnsi="Calibri" w:cs="Calibri"/>
                <w:spacing w:val="-3"/>
                <w:sz w:val="22"/>
                <w:szCs w:val="22"/>
                <w:lang w:val="en-US"/>
              </w:rPr>
              <w:t xml:space="preserve"> with a </w:t>
            </w:r>
            <w:r w:rsidRPr="00482ECE">
              <w:rPr>
                <w:rFonts w:ascii="Calibri" w:eastAsia="Arial Unicode MS" w:hAnsi="Calibri" w:cs="Calibri"/>
                <w:spacing w:val="-4"/>
                <w:sz w:val="22"/>
                <w:szCs w:val="22"/>
                <w:lang w:val="en-US"/>
              </w:rPr>
              <w:t xml:space="preserve">minimum of </w:t>
            </w:r>
            <w:r w:rsidR="00334A43" w:rsidRPr="00482ECE">
              <w:rPr>
                <w:rFonts w:ascii="Calibri" w:hAnsi="Calibri" w:cs="Calibri"/>
                <w:b/>
                <w:i/>
                <w:sz w:val="22"/>
                <w:szCs w:val="22"/>
                <w:lang w:val="en-US"/>
              </w:rPr>
              <w:t xml:space="preserve">NRS. </w:t>
            </w:r>
            <w:r w:rsidR="00DE20E6">
              <w:rPr>
                <w:rFonts w:ascii="Calibri" w:hAnsi="Calibri" w:cs="Calibri"/>
                <w:b/>
                <w:i/>
                <w:sz w:val="22"/>
                <w:szCs w:val="22"/>
                <w:lang w:val="en-US"/>
              </w:rPr>
              <w:t>51</w:t>
            </w:r>
            <w:r w:rsidR="00334A43" w:rsidRPr="00482ECE">
              <w:rPr>
                <w:rFonts w:ascii="Calibri" w:hAnsi="Calibri" w:cs="Calibri"/>
                <w:b/>
                <w:i/>
                <w:sz w:val="22"/>
                <w:szCs w:val="22"/>
                <w:lang w:val="en-US"/>
              </w:rPr>
              <w:t xml:space="preserve">,000.00 (In Words </w:t>
            </w:r>
            <w:r w:rsidR="00DE20E6">
              <w:rPr>
                <w:rFonts w:ascii="Calibri" w:hAnsi="Calibri" w:cs="Calibri"/>
                <w:b/>
                <w:i/>
                <w:sz w:val="22"/>
                <w:szCs w:val="22"/>
                <w:lang w:val="en-US"/>
              </w:rPr>
              <w:t>Fifty One</w:t>
            </w:r>
            <w:r w:rsidR="00334A43" w:rsidRPr="00482ECE">
              <w:rPr>
                <w:rFonts w:ascii="Calibri" w:hAnsi="Calibri" w:cs="Calibri"/>
                <w:b/>
                <w:i/>
                <w:sz w:val="22"/>
                <w:szCs w:val="22"/>
                <w:lang w:val="en-US"/>
              </w:rPr>
              <w:t xml:space="preserve"> Thousand Only)</w:t>
            </w:r>
            <w:r w:rsidRPr="00482ECE">
              <w:rPr>
                <w:rFonts w:ascii="Calibri" w:eastAsia="Arial Unicode MS" w:hAnsi="Calibri" w:cs="Calibri"/>
                <w:spacing w:val="-4"/>
                <w:sz w:val="22"/>
                <w:szCs w:val="22"/>
                <w:lang w:val="en-US"/>
              </w:rPr>
              <w:t>, which shall be valid for 30 days beyond the validity period of the bid.</w:t>
            </w:r>
            <w:r w:rsidRPr="00547892">
              <w:rPr>
                <w:rFonts w:ascii="Calibri" w:eastAsia="Arial Unicode MS" w:hAnsi="Calibri" w:cs="Calibri"/>
                <w:spacing w:val="-4"/>
                <w:sz w:val="22"/>
                <w:szCs w:val="22"/>
                <w:lang w:val="en-US"/>
              </w:rPr>
              <w:t xml:space="preserve"> </w:t>
            </w:r>
          </w:p>
        </w:tc>
      </w:tr>
      <w:tr w:rsidR="00266A3D" w:rsidRPr="00F56F9F" w14:paraId="6CCB370F" w14:textId="77777777" w:rsidTr="00F56F9F">
        <w:tc>
          <w:tcPr>
            <w:tcW w:w="1278" w:type="dxa"/>
            <w:shd w:val="clear" w:color="auto" w:fill="auto"/>
          </w:tcPr>
          <w:p w14:paraId="54E533FB"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12.2 (b)</w:t>
            </w:r>
          </w:p>
        </w:tc>
        <w:tc>
          <w:tcPr>
            <w:tcW w:w="8190" w:type="dxa"/>
            <w:shd w:val="clear" w:color="auto" w:fill="auto"/>
          </w:tcPr>
          <w:p w14:paraId="7808000B" w14:textId="6E8CA911" w:rsidR="00266A3D" w:rsidRPr="00547892" w:rsidRDefault="00266A3D" w:rsidP="00FB2E06">
            <w:pPr>
              <w:widowControl w:val="0"/>
              <w:tabs>
                <w:tab w:val="left" w:pos="3371"/>
              </w:tabs>
              <w:autoSpaceDE w:val="0"/>
              <w:autoSpaceDN w:val="0"/>
              <w:adjustRightInd w:val="0"/>
              <w:rPr>
                <w:rFonts w:ascii="Calibri" w:eastAsia="Arial Unicode MS" w:hAnsi="Calibri" w:cs="Calibri"/>
                <w:spacing w:val="-3"/>
                <w:sz w:val="22"/>
                <w:szCs w:val="22"/>
                <w:lang w:val="en-US"/>
              </w:rPr>
            </w:pPr>
            <w:r w:rsidRPr="00547892">
              <w:rPr>
                <w:rFonts w:ascii="Calibri" w:eastAsia="Arial Unicode MS" w:hAnsi="Calibri" w:cs="Calibri"/>
                <w:spacing w:val="-3"/>
                <w:sz w:val="22"/>
                <w:szCs w:val="22"/>
                <w:lang w:val="en-US"/>
              </w:rPr>
              <w:t xml:space="preserve">Cash </w:t>
            </w:r>
            <w:r w:rsidR="00FB2E06" w:rsidRPr="00547892">
              <w:rPr>
                <w:rFonts w:ascii="Calibri" w:eastAsia="Arial Unicode MS" w:hAnsi="Calibri" w:cs="Calibri"/>
                <w:spacing w:val="-3"/>
                <w:sz w:val="22"/>
                <w:szCs w:val="22"/>
                <w:lang w:val="en-US"/>
              </w:rPr>
              <w:t>Deposit Account</w:t>
            </w:r>
            <w:r w:rsidRPr="00547892">
              <w:rPr>
                <w:rFonts w:ascii="Calibri" w:eastAsia="Arial Unicode MS" w:hAnsi="Calibri" w:cs="Calibri"/>
                <w:spacing w:val="-3"/>
                <w:sz w:val="22"/>
                <w:szCs w:val="22"/>
                <w:lang w:val="en-US"/>
              </w:rPr>
              <w:t xml:space="preserve"> </w:t>
            </w:r>
            <w:r w:rsidR="00FB2E06" w:rsidRPr="00547892">
              <w:rPr>
                <w:rFonts w:ascii="Calibri" w:eastAsia="Arial Unicode MS" w:hAnsi="Calibri" w:cs="Calibri"/>
                <w:spacing w:val="-3"/>
                <w:sz w:val="22"/>
                <w:szCs w:val="22"/>
                <w:lang w:val="en-US"/>
              </w:rPr>
              <w:t>for Bid</w:t>
            </w:r>
            <w:r w:rsidRPr="00547892">
              <w:rPr>
                <w:rFonts w:ascii="Calibri" w:eastAsia="Arial Unicode MS" w:hAnsi="Calibri" w:cs="Calibri"/>
                <w:spacing w:val="-3"/>
                <w:sz w:val="22"/>
                <w:szCs w:val="22"/>
                <w:lang w:val="en-US"/>
              </w:rPr>
              <w:t xml:space="preserve"> Security:</w:t>
            </w:r>
          </w:p>
          <w:p w14:paraId="72405788" w14:textId="77777777" w:rsidR="00FB2E06" w:rsidRPr="004700BE" w:rsidRDefault="00FB2E06" w:rsidP="00FB2E06">
            <w:pPr>
              <w:pStyle w:val="ListParagraph"/>
              <w:widowControl w:val="0"/>
              <w:autoSpaceDE w:val="0"/>
              <w:autoSpaceDN w:val="0"/>
              <w:adjustRightInd w:val="0"/>
              <w:spacing w:line="253" w:lineRule="exact"/>
              <w:ind w:left="47"/>
              <w:jc w:val="both"/>
              <w:rPr>
                <w:rFonts w:ascii="Arial" w:hAnsi="Arial" w:cs="Arial"/>
                <w:sz w:val="20"/>
              </w:rPr>
            </w:pPr>
            <w:proofErr w:type="spellStart"/>
            <w:r w:rsidRPr="004700BE">
              <w:rPr>
                <w:rFonts w:ascii="Arial" w:hAnsi="Arial" w:cs="Arial"/>
                <w:b/>
                <w:bCs/>
                <w:sz w:val="20"/>
              </w:rPr>
              <w:t>Dharauti</w:t>
            </w:r>
            <w:proofErr w:type="spellEnd"/>
            <w:r w:rsidRPr="004700BE">
              <w:rPr>
                <w:rFonts w:ascii="Arial" w:hAnsi="Arial" w:cs="Arial"/>
                <w:b/>
                <w:bCs/>
                <w:sz w:val="20"/>
              </w:rPr>
              <w:t xml:space="preserve"> Account no</w:t>
            </w:r>
            <w:r w:rsidRPr="004700BE">
              <w:rPr>
                <w:rFonts w:ascii="Arial" w:hAnsi="Arial" w:cs="Arial"/>
                <w:sz w:val="20"/>
              </w:rPr>
              <w:t xml:space="preserve">: 00100105201268-135001 of </w:t>
            </w:r>
            <w:proofErr w:type="spellStart"/>
            <w:r w:rsidRPr="004700BE">
              <w:rPr>
                <w:rFonts w:ascii="Arial" w:hAnsi="Arial" w:cs="Arial"/>
                <w:b/>
                <w:bCs/>
                <w:sz w:val="20"/>
              </w:rPr>
              <w:t>Ko</w:t>
            </w:r>
            <w:proofErr w:type="spellEnd"/>
            <w:r w:rsidRPr="004700BE">
              <w:rPr>
                <w:rFonts w:ascii="Arial" w:hAnsi="Arial" w:cs="Arial"/>
                <w:b/>
                <w:bCs/>
                <w:sz w:val="20"/>
              </w:rPr>
              <w:t xml:space="preserve">. Le. Ni. </w:t>
            </w:r>
            <w:proofErr w:type="spellStart"/>
            <w:r w:rsidRPr="004700BE">
              <w:rPr>
                <w:rFonts w:ascii="Arial" w:hAnsi="Arial" w:cs="Arial"/>
                <w:b/>
                <w:bCs/>
                <w:sz w:val="20"/>
              </w:rPr>
              <w:t>Ka</w:t>
            </w:r>
            <w:proofErr w:type="spellEnd"/>
            <w:r w:rsidRPr="004700BE">
              <w:rPr>
                <w:rFonts w:ascii="Arial" w:hAnsi="Arial" w:cs="Arial"/>
                <w:b/>
                <w:bCs/>
                <w:sz w:val="20"/>
              </w:rPr>
              <w:t xml:space="preserve">, </w:t>
            </w:r>
            <w:proofErr w:type="spellStart"/>
            <w:r w:rsidRPr="004700BE">
              <w:rPr>
                <w:rFonts w:ascii="Arial" w:hAnsi="Arial" w:cs="Arial"/>
                <w:b/>
                <w:bCs/>
                <w:sz w:val="20"/>
              </w:rPr>
              <w:t>Singhdurbar</w:t>
            </w:r>
            <w:proofErr w:type="spellEnd"/>
          </w:p>
          <w:p w14:paraId="0D7E70D1" w14:textId="77777777" w:rsidR="00FB2E06" w:rsidRDefault="00FB2E06" w:rsidP="00FB2E06">
            <w:pPr>
              <w:pStyle w:val="ListParagraph"/>
              <w:widowControl w:val="0"/>
              <w:autoSpaceDE w:val="0"/>
              <w:autoSpaceDN w:val="0"/>
              <w:adjustRightInd w:val="0"/>
              <w:spacing w:line="253" w:lineRule="exact"/>
              <w:ind w:left="47"/>
              <w:jc w:val="both"/>
              <w:rPr>
                <w:rFonts w:ascii="Arial" w:hAnsi="Arial" w:cs="Arial"/>
                <w:sz w:val="20"/>
              </w:rPr>
            </w:pPr>
            <w:r w:rsidRPr="004700BE">
              <w:rPr>
                <w:rFonts w:ascii="Arial" w:hAnsi="Arial" w:cs="Arial"/>
                <w:b/>
                <w:bCs/>
                <w:sz w:val="20"/>
              </w:rPr>
              <w:t>Office code No</w:t>
            </w:r>
            <w:r w:rsidRPr="004700BE">
              <w:rPr>
                <w:rFonts w:ascii="Arial" w:hAnsi="Arial" w:cs="Arial"/>
                <w:sz w:val="20"/>
              </w:rPr>
              <w:t>: 314013501</w:t>
            </w:r>
          </w:p>
          <w:p w14:paraId="408C98B5" w14:textId="7C78475C" w:rsidR="00266A3D" w:rsidRPr="00FB2E06" w:rsidRDefault="00FB2E06" w:rsidP="00FB2E06">
            <w:pPr>
              <w:pStyle w:val="ListParagraph"/>
              <w:widowControl w:val="0"/>
              <w:autoSpaceDE w:val="0"/>
              <w:autoSpaceDN w:val="0"/>
              <w:adjustRightInd w:val="0"/>
              <w:spacing w:line="253" w:lineRule="exact"/>
              <w:ind w:left="47"/>
              <w:jc w:val="both"/>
              <w:rPr>
                <w:rFonts w:ascii="Arial" w:hAnsi="Arial" w:cs="Arial"/>
                <w:sz w:val="20"/>
                <w:lang w:val="en-US"/>
              </w:rPr>
            </w:pPr>
            <w:r>
              <w:rPr>
                <w:rFonts w:ascii="Arial" w:hAnsi="Arial" w:cs="Arial"/>
                <w:sz w:val="20"/>
                <w:lang w:val="en-US"/>
              </w:rPr>
              <w:t>Bank Name:</w:t>
            </w:r>
            <w:r w:rsidRPr="004700BE">
              <w:rPr>
                <w:rFonts w:ascii="Arial" w:hAnsi="Arial" w:cs="Arial"/>
                <w:sz w:val="20"/>
              </w:rPr>
              <w:t xml:space="preserve"> </w:t>
            </w:r>
            <w:r w:rsidRPr="004700BE">
              <w:rPr>
                <w:rFonts w:ascii="Arial" w:hAnsi="Arial" w:cs="Arial"/>
                <w:b/>
                <w:bCs/>
                <w:sz w:val="20"/>
              </w:rPr>
              <w:t xml:space="preserve">Everest Bank Limited, </w:t>
            </w:r>
            <w:proofErr w:type="spellStart"/>
            <w:r w:rsidRPr="004700BE">
              <w:rPr>
                <w:rFonts w:ascii="Arial" w:hAnsi="Arial" w:cs="Arial"/>
                <w:b/>
                <w:bCs/>
                <w:sz w:val="20"/>
              </w:rPr>
              <w:t>Singhdurbar</w:t>
            </w:r>
            <w:proofErr w:type="spellEnd"/>
            <w:r>
              <w:rPr>
                <w:rFonts w:ascii="Arial" w:hAnsi="Arial" w:cs="Arial"/>
                <w:b/>
                <w:bCs/>
                <w:sz w:val="20"/>
                <w:lang w:val="en-US"/>
              </w:rPr>
              <w:t>, Kathmandu.</w:t>
            </w:r>
          </w:p>
        </w:tc>
      </w:tr>
      <w:tr w:rsidR="00266A3D" w:rsidRPr="00F56F9F" w14:paraId="03961009" w14:textId="77777777" w:rsidTr="00F56F9F">
        <w:tc>
          <w:tcPr>
            <w:tcW w:w="1278" w:type="dxa"/>
            <w:shd w:val="clear" w:color="auto" w:fill="auto"/>
          </w:tcPr>
          <w:p w14:paraId="4B0C3C73"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14.1</w:t>
            </w:r>
          </w:p>
        </w:tc>
        <w:tc>
          <w:tcPr>
            <w:tcW w:w="8190" w:type="dxa"/>
            <w:shd w:val="clear" w:color="auto" w:fill="auto"/>
          </w:tcPr>
          <w:p w14:paraId="63E281AF" w14:textId="1E121727" w:rsidR="00266A3D" w:rsidRPr="00FB2E06" w:rsidRDefault="00266A3D" w:rsidP="00FB2E06">
            <w:pPr>
              <w:widowControl w:val="0"/>
              <w:tabs>
                <w:tab w:val="left" w:pos="3116"/>
              </w:tabs>
              <w:autoSpaceDE w:val="0"/>
              <w:autoSpaceDN w:val="0"/>
              <w:adjustRightInd w:val="0"/>
              <w:spacing w:before="120" w:line="360" w:lineRule="auto"/>
              <w:rPr>
                <w:rFonts w:ascii="Calibri" w:eastAsia="Arial Unicode MS" w:hAnsi="Calibri" w:cs="Calibri"/>
                <w:spacing w:val="-4"/>
                <w:sz w:val="22"/>
                <w:szCs w:val="22"/>
                <w:lang w:val="en-US"/>
              </w:rPr>
            </w:pPr>
            <w:r w:rsidRPr="00547892">
              <w:rPr>
                <w:rFonts w:ascii="Calibri" w:eastAsia="Arial Unicode MS" w:hAnsi="Calibri" w:cs="Calibri"/>
                <w:spacing w:val="-3"/>
                <w:sz w:val="22"/>
                <w:szCs w:val="22"/>
                <w:lang w:val="en-US"/>
              </w:rPr>
              <w:t xml:space="preserve">Bidders </w:t>
            </w:r>
            <w:r w:rsidRPr="00547892">
              <w:rPr>
                <w:rFonts w:ascii="Calibri" w:eastAsia="Arial Unicode MS" w:hAnsi="Calibri" w:cs="Calibri"/>
                <w:b/>
                <w:bCs/>
                <w:i/>
                <w:iCs/>
                <w:spacing w:val="-3"/>
                <w:sz w:val="22"/>
                <w:szCs w:val="22"/>
                <w:lang w:val="en-US"/>
              </w:rPr>
              <w:t>shall not</w:t>
            </w:r>
            <w:r w:rsidRPr="00547892">
              <w:rPr>
                <w:rFonts w:ascii="Calibri" w:eastAsia="Arial Unicode MS" w:hAnsi="Calibri" w:cs="Calibri"/>
                <w:spacing w:val="-3"/>
                <w:sz w:val="22"/>
                <w:szCs w:val="22"/>
                <w:lang w:val="en-US"/>
              </w:rPr>
              <w:t xml:space="preserve"> have the option of submitting their bids </w:t>
            </w:r>
            <w:r w:rsidRPr="00547892">
              <w:rPr>
                <w:rFonts w:ascii="Calibri" w:eastAsia="Arial Unicode MS" w:hAnsi="Calibri" w:cs="Calibri"/>
                <w:spacing w:val="-4"/>
                <w:sz w:val="22"/>
                <w:szCs w:val="22"/>
                <w:lang w:val="en-US"/>
              </w:rPr>
              <w:t xml:space="preserve">electronically. </w:t>
            </w:r>
          </w:p>
        </w:tc>
      </w:tr>
      <w:tr w:rsidR="00266A3D" w:rsidRPr="00F56F9F" w14:paraId="1C1463C8" w14:textId="77777777" w:rsidTr="00F56F9F">
        <w:tc>
          <w:tcPr>
            <w:tcW w:w="1278" w:type="dxa"/>
            <w:shd w:val="clear" w:color="auto" w:fill="auto"/>
          </w:tcPr>
          <w:p w14:paraId="2EF1ED9B"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15</w:t>
            </w:r>
          </w:p>
        </w:tc>
        <w:tc>
          <w:tcPr>
            <w:tcW w:w="8190" w:type="dxa"/>
            <w:shd w:val="clear" w:color="auto" w:fill="auto"/>
          </w:tcPr>
          <w:p w14:paraId="12351FF7" w14:textId="5DE56F3F" w:rsidR="00266A3D" w:rsidRPr="00F56F9F" w:rsidRDefault="00266A3D" w:rsidP="00FB2E06">
            <w:pPr>
              <w:widowControl w:val="0"/>
              <w:autoSpaceDE w:val="0"/>
              <w:autoSpaceDN w:val="0"/>
              <w:adjustRightInd w:val="0"/>
              <w:rPr>
                <w:rFonts w:ascii="Calibri" w:eastAsia="Arial Unicode MS" w:hAnsi="Calibri" w:cs="Calibri"/>
                <w:spacing w:val="-5"/>
                <w:sz w:val="22"/>
                <w:szCs w:val="22"/>
                <w:lang w:val="en-US"/>
              </w:rPr>
            </w:pPr>
            <w:r w:rsidRPr="00F56F9F">
              <w:rPr>
                <w:rFonts w:ascii="Calibri" w:eastAsia="Arial Unicode MS" w:hAnsi="Calibri" w:cs="Calibri"/>
                <w:spacing w:val="-5"/>
                <w:sz w:val="22"/>
                <w:szCs w:val="22"/>
                <w:lang w:val="en-US"/>
              </w:rPr>
              <w:t xml:space="preserve">The deadline </w:t>
            </w:r>
            <w:r w:rsidR="00FB2E06" w:rsidRPr="00F56F9F">
              <w:rPr>
                <w:rFonts w:ascii="Calibri" w:eastAsia="Arial Unicode MS" w:hAnsi="Calibri" w:cs="Calibri"/>
                <w:spacing w:val="-5"/>
                <w:sz w:val="22"/>
                <w:szCs w:val="22"/>
                <w:lang w:val="en-US"/>
              </w:rPr>
              <w:t>for Sealed</w:t>
            </w:r>
            <w:r w:rsidRPr="00F56F9F">
              <w:rPr>
                <w:rFonts w:ascii="Calibri" w:eastAsia="Arial Unicode MS" w:hAnsi="Calibri" w:cs="Calibri"/>
                <w:spacing w:val="-5"/>
                <w:sz w:val="22"/>
                <w:szCs w:val="22"/>
                <w:lang w:val="en-US"/>
              </w:rPr>
              <w:t xml:space="preserve"> Quotation submission is: </w:t>
            </w:r>
          </w:p>
          <w:p w14:paraId="1B17F33E" w14:textId="4D1B7661" w:rsidR="00266A3D" w:rsidRPr="00F56F9F" w:rsidRDefault="00266A3D" w:rsidP="00DB7090">
            <w:pPr>
              <w:widowControl w:val="0"/>
              <w:autoSpaceDE w:val="0"/>
              <w:autoSpaceDN w:val="0"/>
              <w:adjustRightInd w:val="0"/>
              <w:spacing w:after="120"/>
              <w:rPr>
                <w:rFonts w:ascii="Calibri" w:eastAsia="Arial Unicode MS" w:hAnsi="Calibri" w:cs="Calibri"/>
                <w:spacing w:val="-4"/>
                <w:sz w:val="22"/>
                <w:szCs w:val="22"/>
                <w:lang w:val="en-US"/>
              </w:rPr>
            </w:pPr>
            <w:r w:rsidRPr="00F56F9F">
              <w:rPr>
                <w:rFonts w:ascii="Calibri" w:eastAsia="Arial Unicode MS" w:hAnsi="Calibri" w:cs="Calibri"/>
                <w:spacing w:val="-5"/>
                <w:sz w:val="22"/>
                <w:szCs w:val="22"/>
                <w:lang w:val="en-US"/>
              </w:rPr>
              <w:t>Date:</w:t>
            </w:r>
            <w:r w:rsidRPr="00F56F9F">
              <w:rPr>
                <w:rFonts w:ascii="Calibri" w:eastAsia="Arial Unicode MS" w:hAnsi="Calibri" w:cs="Calibri"/>
                <w:spacing w:val="-4"/>
                <w:sz w:val="22"/>
                <w:szCs w:val="22"/>
                <w:lang w:val="en-US"/>
              </w:rPr>
              <w:t xml:space="preserve"> </w:t>
            </w:r>
            <w:r w:rsidR="00FB2E06">
              <w:rPr>
                <w:rFonts w:ascii="Calibri" w:eastAsia="Arial Unicode MS" w:hAnsi="Calibri" w:cs="Calibri"/>
                <w:spacing w:val="-4"/>
                <w:sz w:val="22"/>
                <w:szCs w:val="22"/>
                <w:lang w:val="en-US"/>
              </w:rPr>
              <w:t>2077-10-25</w:t>
            </w:r>
          </w:p>
          <w:p w14:paraId="00DB40F5" w14:textId="13577C88" w:rsidR="00266A3D" w:rsidRPr="00F56F9F" w:rsidRDefault="00FB2E06" w:rsidP="00DB7090">
            <w:pPr>
              <w:widowControl w:val="0"/>
              <w:autoSpaceDE w:val="0"/>
              <w:autoSpaceDN w:val="0"/>
              <w:adjustRightInd w:val="0"/>
              <w:spacing w:after="120"/>
              <w:rPr>
                <w:rFonts w:ascii="Calibri" w:eastAsia="Arial Unicode MS" w:hAnsi="Calibri" w:cs="Calibri"/>
                <w:i/>
                <w:iCs/>
                <w:spacing w:val="-5"/>
                <w:sz w:val="22"/>
                <w:szCs w:val="22"/>
                <w:lang w:val="en-US"/>
              </w:rPr>
            </w:pPr>
            <w:r w:rsidRPr="00F56F9F">
              <w:rPr>
                <w:rFonts w:ascii="Calibri" w:eastAsia="Arial Unicode MS" w:hAnsi="Calibri" w:cs="Calibri"/>
                <w:spacing w:val="-4"/>
                <w:sz w:val="22"/>
                <w:szCs w:val="22"/>
                <w:lang w:val="en-US"/>
              </w:rPr>
              <w:t>Time:</w:t>
            </w:r>
            <w:r w:rsidR="00266A3D"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12:00 Hrs.</w:t>
            </w:r>
          </w:p>
          <w:p w14:paraId="7657A9A7" w14:textId="489E76AD" w:rsidR="00266A3D" w:rsidRPr="00F56F9F" w:rsidRDefault="00266A3D" w:rsidP="00DB7090">
            <w:pPr>
              <w:spacing w:after="120"/>
              <w:rPr>
                <w:rFonts w:ascii="Calibri" w:hAnsi="Calibri" w:cs="Calibri"/>
                <w:b/>
                <w:sz w:val="32"/>
                <w:szCs w:val="32"/>
                <w:lang w:val="en-US"/>
              </w:rPr>
            </w:pPr>
            <w:r w:rsidRPr="00F56F9F">
              <w:rPr>
                <w:rFonts w:ascii="Calibri" w:eastAsia="Arial Unicode MS" w:hAnsi="Calibri" w:cs="Calibri"/>
                <w:spacing w:val="-5"/>
                <w:sz w:val="22"/>
                <w:szCs w:val="22"/>
                <w:lang w:val="en-US"/>
              </w:rPr>
              <w:t xml:space="preserve">Address: </w:t>
            </w:r>
            <w:r w:rsidR="00FB2E06">
              <w:rPr>
                <w:rFonts w:ascii="Calibri" w:eastAsia="Arial Unicode MS" w:hAnsi="Calibri" w:cs="Calibri"/>
                <w:spacing w:val="-5"/>
                <w:sz w:val="22"/>
                <w:szCs w:val="22"/>
                <w:lang w:val="en-US"/>
              </w:rPr>
              <w:t xml:space="preserve">Department of National ID and Civil Registration, </w:t>
            </w:r>
            <w:proofErr w:type="spellStart"/>
            <w:r w:rsidR="00FB2E06">
              <w:rPr>
                <w:rFonts w:ascii="Calibri" w:eastAsia="Arial Unicode MS" w:hAnsi="Calibri" w:cs="Calibri"/>
                <w:spacing w:val="-5"/>
                <w:sz w:val="22"/>
                <w:szCs w:val="22"/>
                <w:lang w:val="en-US"/>
              </w:rPr>
              <w:t>Singhdurbar</w:t>
            </w:r>
            <w:proofErr w:type="spellEnd"/>
            <w:r w:rsidR="00FB2E06">
              <w:rPr>
                <w:rFonts w:ascii="Calibri" w:eastAsia="Arial Unicode MS" w:hAnsi="Calibri" w:cs="Calibri"/>
                <w:spacing w:val="-5"/>
                <w:sz w:val="22"/>
                <w:szCs w:val="22"/>
                <w:lang w:val="en-US"/>
              </w:rPr>
              <w:t>, Kathmandu</w:t>
            </w:r>
            <w:r w:rsidRPr="00F56F9F">
              <w:rPr>
                <w:rFonts w:ascii="Calibri" w:eastAsia="Arial Unicode MS" w:hAnsi="Calibri" w:cs="Calibri"/>
                <w:spacing w:val="-3"/>
                <w:sz w:val="22"/>
                <w:szCs w:val="22"/>
                <w:lang w:val="en-US"/>
              </w:rPr>
              <w:t xml:space="preserve"> </w:t>
            </w:r>
          </w:p>
        </w:tc>
      </w:tr>
      <w:tr w:rsidR="00266A3D" w:rsidRPr="00F56F9F" w14:paraId="65413724" w14:textId="77777777" w:rsidTr="00F56F9F">
        <w:tc>
          <w:tcPr>
            <w:tcW w:w="1278" w:type="dxa"/>
            <w:shd w:val="clear" w:color="auto" w:fill="auto"/>
          </w:tcPr>
          <w:p w14:paraId="5544B543"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18</w:t>
            </w:r>
          </w:p>
        </w:tc>
        <w:tc>
          <w:tcPr>
            <w:tcW w:w="8190" w:type="dxa"/>
            <w:shd w:val="clear" w:color="auto" w:fill="auto"/>
          </w:tcPr>
          <w:p w14:paraId="0CCDD487" w14:textId="2405519A" w:rsidR="00DB7090" w:rsidRDefault="00FB2E06" w:rsidP="00DB7090">
            <w:pPr>
              <w:widowControl w:val="0"/>
              <w:autoSpaceDE w:val="0"/>
              <w:autoSpaceDN w:val="0"/>
              <w:adjustRightInd w:val="0"/>
              <w:rPr>
                <w:rFonts w:ascii="Calibri" w:eastAsia="Arial Unicode MS" w:hAnsi="Calibri" w:cs="Calibri"/>
                <w:spacing w:val="-3"/>
                <w:sz w:val="22"/>
                <w:szCs w:val="22"/>
                <w:lang w:val="en-US"/>
              </w:rPr>
            </w:pPr>
            <w:r w:rsidRPr="00F56F9F">
              <w:rPr>
                <w:rFonts w:ascii="Calibri" w:eastAsia="Arial Unicode MS" w:hAnsi="Calibri" w:cs="Calibri"/>
                <w:spacing w:val="-3"/>
                <w:sz w:val="22"/>
                <w:szCs w:val="22"/>
                <w:lang w:val="en-US"/>
              </w:rPr>
              <w:t xml:space="preserve">The </w:t>
            </w:r>
            <w:r w:rsidRPr="00F56F9F">
              <w:rPr>
                <w:rFonts w:ascii="Calibri" w:hAnsi="Calibri" w:cs="Calibri"/>
                <w:szCs w:val="22"/>
              </w:rPr>
              <w:t>Sealed</w:t>
            </w:r>
            <w:r w:rsidR="00266A3D" w:rsidRPr="00F56F9F">
              <w:rPr>
                <w:rFonts w:ascii="Calibri" w:hAnsi="Calibri" w:cs="Calibri"/>
                <w:szCs w:val="22"/>
              </w:rPr>
              <w:t xml:space="preserve"> Quotation</w:t>
            </w:r>
            <w:r w:rsidR="00266A3D" w:rsidRPr="00F56F9F">
              <w:rPr>
                <w:rFonts w:ascii="Calibri" w:eastAsia="Arial Unicode MS" w:hAnsi="Calibri" w:cs="Calibri"/>
                <w:spacing w:val="-3"/>
                <w:sz w:val="22"/>
                <w:szCs w:val="22"/>
                <w:lang w:val="en-US"/>
              </w:rPr>
              <w:t xml:space="preserve"> opening shall take place </w:t>
            </w:r>
            <w:r w:rsidRPr="00F56F9F">
              <w:rPr>
                <w:rFonts w:ascii="Calibri" w:eastAsia="Arial Unicode MS" w:hAnsi="Calibri" w:cs="Calibri"/>
                <w:spacing w:val="-3"/>
                <w:sz w:val="22"/>
                <w:szCs w:val="22"/>
                <w:lang w:val="en-US"/>
              </w:rPr>
              <w:t>at:</w:t>
            </w:r>
          </w:p>
          <w:p w14:paraId="7B18461A" w14:textId="77777777" w:rsidR="00DB7090" w:rsidRDefault="00DB7090" w:rsidP="00DB7090">
            <w:pPr>
              <w:widowControl w:val="0"/>
              <w:autoSpaceDE w:val="0"/>
              <w:autoSpaceDN w:val="0"/>
              <w:adjustRightInd w:val="0"/>
              <w:rPr>
                <w:rFonts w:ascii="Calibri" w:eastAsia="Arial Unicode MS" w:hAnsi="Calibri" w:cs="Calibri"/>
                <w:spacing w:val="-3"/>
                <w:sz w:val="22"/>
                <w:szCs w:val="22"/>
                <w:lang w:val="en-US"/>
              </w:rPr>
            </w:pPr>
          </w:p>
          <w:p w14:paraId="4B20CC55" w14:textId="60877B9F" w:rsidR="00266A3D" w:rsidRPr="00DB7090" w:rsidRDefault="00FB2E06" w:rsidP="00DB7090">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 xml:space="preserve">Address: Department of National ID and Civil Registration, </w:t>
            </w:r>
            <w:proofErr w:type="spellStart"/>
            <w:r w:rsidRPr="00DB7090">
              <w:rPr>
                <w:rFonts w:ascii="Calibri" w:eastAsia="Arial Unicode MS" w:hAnsi="Calibri" w:cs="Calibri"/>
                <w:spacing w:val="-4"/>
                <w:sz w:val="22"/>
                <w:szCs w:val="22"/>
                <w:lang w:val="en-US"/>
              </w:rPr>
              <w:t>Singhdurbar</w:t>
            </w:r>
            <w:proofErr w:type="spellEnd"/>
            <w:r w:rsidRPr="00DB7090">
              <w:rPr>
                <w:rFonts w:ascii="Calibri" w:eastAsia="Arial Unicode MS" w:hAnsi="Calibri" w:cs="Calibri"/>
                <w:spacing w:val="-4"/>
                <w:sz w:val="22"/>
                <w:szCs w:val="22"/>
                <w:lang w:val="en-US"/>
              </w:rPr>
              <w:t>, Kathmandu</w:t>
            </w:r>
          </w:p>
          <w:p w14:paraId="70C5CD06" w14:textId="77777777" w:rsidR="00FB2E06" w:rsidRPr="00F56F9F" w:rsidRDefault="00FB2E06" w:rsidP="00FB2E06">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Date:</w:t>
            </w:r>
            <w:r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2077-10-25</w:t>
            </w:r>
          </w:p>
          <w:p w14:paraId="73FC2288" w14:textId="5BDB0991" w:rsidR="00FB2E06" w:rsidRDefault="00FB2E06" w:rsidP="00FB2E06">
            <w:pPr>
              <w:widowControl w:val="0"/>
              <w:autoSpaceDE w:val="0"/>
              <w:autoSpaceDN w:val="0"/>
              <w:adjustRightInd w:val="0"/>
              <w:rPr>
                <w:rFonts w:ascii="Calibri" w:eastAsia="Arial Unicode MS" w:hAnsi="Calibri" w:cs="Calibri"/>
                <w:spacing w:val="-4"/>
                <w:sz w:val="22"/>
                <w:szCs w:val="22"/>
                <w:lang w:val="en-US"/>
              </w:rPr>
            </w:pPr>
            <w:r w:rsidRPr="00F56F9F">
              <w:rPr>
                <w:rFonts w:ascii="Calibri" w:eastAsia="Arial Unicode MS" w:hAnsi="Calibri" w:cs="Calibri"/>
                <w:spacing w:val="-4"/>
                <w:sz w:val="22"/>
                <w:szCs w:val="22"/>
                <w:lang w:val="en-US"/>
              </w:rPr>
              <w:t xml:space="preserve">Time: </w:t>
            </w:r>
            <w:r>
              <w:rPr>
                <w:rFonts w:ascii="Calibri" w:eastAsia="Arial Unicode MS" w:hAnsi="Calibri" w:cs="Calibri"/>
                <w:spacing w:val="-4"/>
                <w:sz w:val="22"/>
                <w:szCs w:val="22"/>
                <w:lang w:val="en-US"/>
              </w:rPr>
              <w:t>12:30 Hrs.</w:t>
            </w:r>
          </w:p>
          <w:p w14:paraId="7D0AD7CA" w14:textId="77777777" w:rsidR="00DB7090" w:rsidRDefault="00DB7090" w:rsidP="00FB2E06">
            <w:pPr>
              <w:widowControl w:val="0"/>
              <w:autoSpaceDE w:val="0"/>
              <w:autoSpaceDN w:val="0"/>
              <w:adjustRightInd w:val="0"/>
              <w:rPr>
                <w:rFonts w:ascii="Calibri" w:eastAsia="Arial Unicode MS" w:hAnsi="Calibri" w:cs="Calibri"/>
                <w:spacing w:val="-4"/>
                <w:sz w:val="22"/>
                <w:szCs w:val="22"/>
                <w:lang w:val="en-US"/>
              </w:rPr>
            </w:pPr>
          </w:p>
          <w:p w14:paraId="547D4808" w14:textId="2BEB111C" w:rsidR="00266A3D" w:rsidRPr="00FB2E06" w:rsidRDefault="00266A3D" w:rsidP="00DB7090">
            <w:pPr>
              <w:widowControl w:val="0"/>
              <w:autoSpaceDE w:val="0"/>
              <w:autoSpaceDN w:val="0"/>
              <w:adjustRightInd w:val="0"/>
              <w:jc w:val="both"/>
              <w:rPr>
                <w:rFonts w:ascii="Calibri" w:eastAsia="Arial Unicode MS" w:hAnsi="Calibri" w:cs="Calibri"/>
                <w:i/>
                <w:iCs/>
                <w:spacing w:val="-5"/>
                <w:sz w:val="22"/>
                <w:szCs w:val="22"/>
                <w:lang w:val="en-US"/>
              </w:rPr>
            </w:pPr>
            <w:r w:rsidRPr="00F56F9F">
              <w:rPr>
                <w:rFonts w:ascii="Calibri" w:hAnsi="Calibri" w:cs="Calibri"/>
                <w:szCs w:val="22"/>
              </w:rPr>
              <w:t>The Purchaser shall conduct the opening of bid at the address on the same date and time as specified in bidding document in the presence of Bidders’ representatives who choose to attend.</w:t>
            </w:r>
          </w:p>
        </w:tc>
      </w:tr>
    </w:tbl>
    <w:p w14:paraId="11ED50EC" w14:textId="77777777" w:rsidR="00266A3D" w:rsidRDefault="00266A3D" w:rsidP="009A661F">
      <w:pPr>
        <w:jc w:val="center"/>
        <w:rPr>
          <w:rFonts w:ascii="Calibri" w:hAnsi="Calibri" w:cs="Calibri"/>
          <w:b/>
          <w:sz w:val="32"/>
          <w:szCs w:val="32"/>
          <w:lang w:val="en-US"/>
        </w:rPr>
      </w:pPr>
    </w:p>
    <w:p w14:paraId="58463657" w14:textId="77777777" w:rsidR="009A661F" w:rsidRPr="00F375D2" w:rsidRDefault="0067724F" w:rsidP="00266A3D">
      <w:pPr>
        <w:jc w:val="center"/>
        <w:rPr>
          <w:rFonts w:ascii="Calibri" w:hAnsi="Calibri" w:cs="Calibri"/>
          <w:b/>
          <w:sz w:val="32"/>
          <w:szCs w:val="32"/>
          <w:lang w:val="en-US"/>
        </w:rPr>
      </w:pPr>
      <w:r>
        <w:rPr>
          <w:rFonts w:ascii="Calibri" w:hAnsi="Calibri" w:cs="Calibri"/>
          <w:b/>
          <w:sz w:val="32"/>
          <w:szCs w:val="32"/>
          <w:lang w:val="en-US"/>
        </w:rPr>
        <w:br w:type="page"/>
      </w:r>
    </w:p>
    <w:p w14:paraId="189F81D2" w14:textId="7A5082C7" w:rsidR="00FC5A3A" w:rsidRPr="000B1FBA" w:rsidRDefault="00FC5A3A" w:rsidP="004E60C9">
      <w:pPr>
        <w:pStyle w:val="Heading1"/>
        <w:jc w:val="center"/>
        <w:rPr>
          <w:rFonts w:ascii="Times New Roman" w:hAnsi="Times New Roman" w:cs="Times New Roman"/>
        </w:rPr>
      </w:pPr>
      <w:r>
        <w:rPr>
          <w:rFonts w:ascii="Times New Roman" w:hAnsi="Times New Roman" w:cs="Times New Roman"/>
        </w:rPr>
        <w:lastRenderedPageBreak/>
        <w:t>Section I</w:t>
      </w:r>
      <w:r w:rsidR="009A661F">
        <w:rPr>
          <w:rFonts w:ascii="Times New Roman" w:hAnsi="Times New Roman" w:cs="Times New Roman"/>
        </w:rPr>
        <w:t>V</w:t>
      </w:r>
      <w:r w:rsidRPr="000B1FBA">
        <w:rPr>
          <w:rFonts w:ascii="Times New Roman" w:hAnsi="Times New Roman" w:cs="Times New Roman"/>
        </w:rPr>
        <w:t>.</w:t>
      </w:r>
      <w:r w:rsidRPr="000B1FBA">
        <w:rPr>
          <w:rFonts w:ascii="Times New Roman" w:hAnsi="Times New Roman" w:cs="Times New Roman"/>
        </w:rPr>
        <w:tab/>
      </w:r>
      <w:r w:rsidR="00142531">
        <w:rPr>
          <w:rFonts w:ascii="Times New Roman" w:hAnsi="Times New Roman" w:cs="Times New Roman"/>
        </w:rPr>
        <w:t xml:space="preserve">Quotation </w:t>
      </w:r>
      <w:r w:rsidR="00142531" w:rsidRPr="000B1FBA">
        <w:rPr>
          <w:rFonts w:ascii="Times New Roman" w:hAnsi="Times New Roman" w:cs="Times New Roman"/>
        </w:rPr>
        <w:t>Form</w:t>
      </w:r>
      <w:r>
        <w:rPr>
          <w:rFonts w:ascii="Times New Roman" w:hAnsi="Times New Roman" w:cs="Times New Roman"/>
        </w:rPr>
        <w:t xml:space="preserve"> and Price Schedule</w:t>
      </w:r>
    </w:p>
    <w:p w14:paraId="3A442371" w14:textId="77777777" w:rsidR="00FC5A3A" w:rsidRDefault="00FC5A3A" w:rsidP="00FC5A3A">
      <w:pPr>
        <w:rPr>
          <w:rFonts w:ascii="Times New Roman" w:hAnsi="Times New Roman" w:cs="Times New Roman"/>
        </w:rPr>
      </w:pPr>
    </w:p>
    <w:p w14:paraId="63106AD5" w14:textId="77777777" w:rsidR="00FC5A3A" w:rsidRPr="000B1FBA" w:rsidRDefault="00FC5A3A" w:rsidP="00FC5A3A">
      <w:pPr>
        <w:pStyle w:val="Heading2"/>
        <w:jc w:val="center"/>
        <w:rPr>
          <w:rFonts w:ascii="Times New Roman" w:hAnsi="Times New Roman" w:cs="Times New Roman"/>
        </w:rPr>
      </w:pPr>
      <w:r w:rsidRPr="000B1FBA">
        <w:rPr>
          <w:rFonts w:ascii="Times New Roman" w:hAnsi="Times New Roman" w:cs="Times New Roman"/>
        </w:rPr>
        <w:t>1. Quotation and Price Schedules</w:t>
      </w:r>
    </w:p>
    <w:p w14:paraId="07DF63D8" w14:textId="77777777" w:rsidR="00FC5A3A" w:rsidRDefault="00FC5A3A" w:rsidP="00FC5A3A">
      <w:pPr>
        <w:suppressAutoHyphens/>
        <w:jc w:val="both"/>
        <w:rPr>
          <w:rFonts w:ascii="Times New Roman" w:hAnsi="Times New Roman" w:cs="Times New Roman"/>
        </w:rPr>
      </w:pPr>
    </w:p>
    <w:p w14:paraId="20060F9E" w14:textId="77777777" w:rsidR="00FC5A3A" w:rsidRDefault="00FC5A3A" w:rsidP="00FC5A3A">
      <w:pPr>
        <w:pStyle w:val="BodyText"/>
        <w:jc w:val="right"/>
        <w:rPr>
          <w:rFonts w:ascii="Times New Roman" w:hAnsi="Times New Roman" w:cs="Times New Roman"/>
        </w:rPr>
      </w:pPr>
      <w:r>
        <w:rPr>
          <w:rFonts w:ascii="Times New Roman" w:hAnsi="Times New Roman" w:cs="Times New Roman"/>
        </w:rPr>
        <w:t>Date:</w:t>
      </w:r>
      <w:r>
        <w:rPr>
          <w:rFonts w:ascii="Times New Roman" w:hAnsi="Times New Roman" w:cs="Times New Roman"/>
        </w:rPr>
        <w:tab/>
      </w:r>
    </w:p>
    <w:p w14:paraId="2391D214" w14:textId="77777777" w:rsidR="00FC5A3A" w:rsidRDefault="00FC5A3A" w:rsidP="00FC5A3A">
      <w:pPr>
        <w:suppressAutoHyphens/>
        <w:jc w:val="both"/>
        <w:rPr>
          <w:rFonts w:ascii="Times New Roman" w:hAnsi="Times New Roman" w:cs="Times New Roman"/>
        </w:rPr>
      </w:pPr>
    </w:p>
    <w:p w14:paraId="2C350D27"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To:  </w:t>
      </w:r>
      <w:r>
        <w:rPr>
          <w:rFonts w:ascii="Times New Roman" w:hAnsi="Times New Roman" w:cs="Times New Roman"/>
          <w:i/>
          <w:iCs/>
        </w:rPr>
        <w:t>[name and address of the Purchaser]</w:t>
      </w:r>
    </w:p>
    <w:p w14:paraId="0A465A60" w14:textId="77777777" w:rsidR="00FC5A3A" w:rsidRDefault="00FC5A3A" w:rsidP="00FC5A3A">
      <w:pPr>
        <w:suppressAutoHyphens/>
        <w:jc w:val="both"/>
        <w:rPr>
          <w:rFonts w:ascii="Times New Roman" w:hAnsi="Times New Roman" w:cs="Times New Roman"/>
        </w:rPr>
      </w:pPr>
    </w:p>
    <w:p w14:paraId="4805DA1C" w14:textId="77777777" w:rsidR="00FC5A3A" w:rsidRDefault="00FC5A3A" w:rsidP="00FC5A3A">
      <w:pPr>
        <w:pStyle w:val="BodyText"/>
        <w:rPr>
          <w:rFonts w:ascii="Times New Roman" w:hAnsi="Times New Roman" w:cs="Times New Roman"/>
        </w:rPr>
      </w:pPr>
      <w:r>
        <w:rPr>
          <w:rFonts w:ascii="Times New Roman" w:hAnsi="Times New Roman" w:cs="Times New Roman"/>
        </w:rPr>
        <w:t>Gentlemen and/or Ladies:</w:t>
      </w:r>
    </w:p>
    <w:p w14:paraId="238D37B8" w14:textId="77777777" w:rsidR="004A556E" w:rsidRDefault="004A556E" w:rsidP="00FC5A3A">
      <w:pPr>
        <w:pStyle w:val="BodyText"/>
        <w:rPr>
          <w:rFonts w:ascii="Times New Roman" w:hAnsi="Times New Roman" w:cs="Times New Roman"/>
        </w:rPr>
      </w:pPr>
    </w:p>
    <w:p w14:paraId="7B9F559F" w14:textId="77777777" w:rsidR="00FC5A3A" w:rsidRDefault="00FC5A3A" w:rsidP="00FC5A3A">
      <w:pPr>
        <w:pStyle w:val="BodyText"/>
        <w:rPr>
          <w:rFonts w:ascii="Times New Roman" w:hAnsi="Times New Roman" w:cs="Times New Roman"/>
        </w:rPr>
      </w:pPr>
    </w:p>
    <w:p w14:paraId="2AA4B56A"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Having examined the Sealed Quotation (SQ) documents, we the undersigned, offer to supply and deliver </w:t>
      </w:r>
      <w:r>
        <w:rPr>
          <w:rFonts w:ascii="Times New Roman" w:hAnsi="Times New Roman" w:cs="Times New Roman"/>
          <w:b/>
          <w:bCs/>
          <w:i/>
        </w:rPr>
        <w:t>[description of goods and services]</w:t>
      </w:r>
      <w:r>
        <w:rPr>
          <w:rFonts w:ascii="Times New Roman" w:hAnsi="Times New Roman" w:cs="Times New Roman"/>
          <w:i/>
        </w:rPr>
        <w:t xml:space="preserve"> </w:t>
      </w:r>
      <w:r>
        <w:rPr>
          <w:rFonts w:ascii="Times New Roman" w:hAnsi="Times New Roman" w:cs="Times New Roman"/>
        </w:rPr>
        <w:t xml:space="preserve">in conformity with the said SQ documents for the sum of </w:t>
      </w:r>
      <w:r>
        <w:rPr>
          <w:rFonts w:ascii="Times New Roman" w:hAnsi="Times New Roman" w:cs="Times New Roman"/>
          <w:b/>
          <w:bCs/>
          <w:i/>
        </w:rPr>
        <w:t>[total SQ amount in words and figures]</w:t>
      </w:r>
      <w:r>
        <w:rPr>
          <w:rFonts w:ascii="Times New Roman" w:hAnsi="Times New Roman" w:cs="Times New Roman"/>
          <w:i/>
        </w:rPr>
        <w:t xml:space="preserve"> </w:t>
      </w:r>
      <w:r>
        <w:rPr>
          <w:rFonts w:ascii="Times New Roman" w:hAnsi="Times New Roman" w:cs="Times New Roman"/>
        </w:rPr>
        <w:t>or such other sums as may be ascertained in accordance with the Schedule of Prices attached herewith and made part of this SQ.</w:t>
      </w:r>
    </w:p>
    <w:p w14:paraId="0BD078B4" w14:textId="77777777" w:rsidR="00FC5A3A" w:rsidRDefault="00FC5A3A" w:rsidP="00FC5A3A">
      <w:pPr>
        <w:pStyle w:val="BodyText"/>
        <w:rPr>
          <w:rFonts w:ascii="Times New Roman" w:hAnsi="Times New Roman" w:cs="Times New Roman"/>
        </w:rPr>
      </w:pPr>
    </w:p>
    <w:p w14:paraId="57B35905" w14:textId="77777777" w:rsidR="00FC5A3A" w:rsidRDefault="00FC5A3A" w:rsidP="00FC5A3A">
      <w:pPr>
        <w:pStyle w:val="BodyText"/>
        <w:rPr>
          <w:rFonts w:ascii="Times New Roman" w:hAnsi="Times New Roman" w:cs="Times New Roman"/>
        </w:rPr>
      </w:pPr>
      <w:r>
        <w:rPr>
          <w:rFonts w:ascii="Times New Roman" w:hAnsi="Times New Roman" w:cs="Times New Roman"/>
        </w:rPr>
        <w:t>We undertake, if our SQ is accepted, to deliver the goods in accordance with the delivery schedule specified in the Schedule of Requirements.</w:t>
      </w:r>
    </w:p>
    <w:p w14:paraId="166B0789" w14:textId="77777777" w:rsidR="00FC5A3A" w:rsidRDefault="00FC5A3A" w:rsidP="00FC5A3A">
      <w:pPr>
        <w:pStyle w:val="BodyText"/>
        <w:rPr>
          <w:rFonts w:ascii="Times New Roman" w:hAnsi="Times New Roman" w:cs="Times New Roman"/>
        </w:rPr>
      </w:pPr>
    </w:p>
    <w:p w14:paraId="230CC9C5" w14:textId="77777777" w:rsidR="00FC5A3A" w:rsidRDefault="00FC5A3A" w:rsidP="00FC5A3A">
      <w:pPr>
        <w:pStyle w:val="BodyText"/>
        <w:rPr>
          <w:rFonts w:ascii="Times New Roman" w:hAnsi="Times New Roman" w:cs="Times New Roman"/>
        </w:rPr>
      </w:pPr>
      <w:r>
        <w:rPr>
          <w:rFonts w:ascii="Times New Roman" w:hAnsi="Times New Roman" w:cs="Times New Roman"/>
        </w:rPr>
        <w:t>If our SQ is accepted, we will obtain the guarantee of a bank in a sum equivalent to the amount as stated in the ITB Clause 25 for the due performance of the Contract, in the form prescribed by the Purchaser.</w:t>
      </w:r>
    </w:p>
    <w:p w14:paraId="3CA54A7B" w14:textId="77777777" w:rsidR="00FC5A3A" w:rsidRDefault="00FC5A3A" w:rsidP="00FC5A3A">
      <w:pPr>
        <w:pStyle w:val="BodyText"/>
        <w:rPr>
          <w:rFonts w:ascii="Times New Roman" w:hAnsi="Times New Roman" w:cs="Times New Roman"/>
        </w:rPr>
      </w:pPr>
    </w:p>
    <w:p w14:paraId="2C272834"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We agree to abide by this SQ for a Period of </w:t>
      </w:r>
      <w:r>
        <w:rPr>
          <w:rFonts w:ascii="Times New Roman" w:hAnsi="Times New Roman" w:cs="Times New Roman"/>
          <w:b/>
          <w:bCs/>
          <w:i/>
          <w:iCs/>
        </w:rPr>
        <w:t>45</w:t>
      </w:r>
      <w:r>
        <w:rPr>
          <w:rFonts w:ascii="Times New Roman" w:hAnsi="Times New Roman" w:cs="Times New Roman"/>
          <w:i/>
          <w:iCs/>
        </w:rPr>
        <w:t xml:space="preserve"> </w:t>
      </w:r>
      <w:r>
        <w:rPr>
          <w:rFonts w:ascii="Times New Roman" w:hAnsi="Times New Roman" w:cs="Times New Roman"/>
        </w:rPr>
        <w:t>days from the date fixed for SQ opening it shall remain binding upon us and may be accepted at any time before the expiration of that period.</w:t>
      </w:r>
    </w:p>
    <w:p w14:paraId="753E0C5C" w14:textId="77777777" w:rsidR="00FC5A3A" w:rsidRDefault="00FC5A3A" w:rsidP="00FC5A3A">
      <w:pPr>
        <w:pStyle w:val="BodyText"/>
        <w:rPr>
          <w:rFonts w:ascii="Times New Roman" w:hAnsi="Times New Roman" w:cs="Times New Roman"/>
        </w:rPr>
      </w:pPr>
    </w:p>
    <w:p w14:paraId="686D0B79"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 xml:space="preserve">We understand that this </w:t>
      </w:r>
      <w:r>
        <w:rPr>
          <w:rFonts w:ascii="Times New Roman" w:hAnsi="Times New Roman" w:cs="Times New Roman"/>
        </w:rPr>
        <w:t>SQ</w:t>
      </w:r>
      <w:r w:rsidRPr="00FC5A3A">
        <w:rPr>
          <w:rFonts w:ascii="Times New Roman" w:hAnsi="Times New Roman" w:cs="Times New Roman"/>
        </w:rPr>
        <w:t>, together with your written acceptance thereof included in your notification of award, shall constitute a binding contract between us, until a formal Contract is prepared and executed.</w:t>
      </w:r>
    </w:p>
    <w:p w14:paraId="3A5E0A15" w14:textId="77777777" w:rsidR="00FC5A3A" w:rsidRPr="00FC5A3A" w:rsidRDefault="00FC5A3A" w:rsidP="00FC5A3A">
      <w:pPr>
        <w:pStyle w:val="BodyText"/>
        <w:rPr>
          <w:rFonts w:ascii="Times New Roman" w:hAnsi="Times New Roman" w:cs="Times New Roman"/>
        </w:rPr>
      </w:pPr>
    </w:p>
    <w:p w14:paraId="44B59B66"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We understand that you are not bound to accept the lowest evaluated bid or any other bid that you may receive.</w:t>
      </w:r>
    </w:p>
    <w:p w14:paraId="061774BF" w14:textId="77777777" w:rsidR="00FC5A3A" w:rsidRPr="00FC5A3A" w:rsidRDefault="00FC5A3A" w:rsidP="00FC5A3A">
      <w:pPr>
        <w:pStyle w:val="BodyText"/>
        <w:rPr>
          <w:rFonts w:ascii="Times New Roman" w:hAnsi="Times New Roman" w:cs="Times New Roman"/>
        </w:rPr>
      </w:pPr>
    </w:p>
    <w:p w14:paraId="4CE66AF3" w14:textId="77777777" w:rsidR="00FC5A3A" w:rsidRDefault="00FC5A3A" w:rsidP="00FC5A3A">
      <w:pPr>
        <w:pStyle w:val="BodyText"/>
        <w:rPr>
          <w:rFonts w:ascii="Times New Roman" w:hAnsi="Times New Roman" w:cs="Times New Roman"/>
        </w:rPr>
      </w:pPr>
      <w:r w:rsidRPr="00FC5A3A">
        <w:rPr>
          <w:rFonts w:ascii="Times New Roman" w:hAnsi="Times New Roman" w:cs="Times New Roman"/>
        </w:rPr>
        <w:t>We declare that we are not ineligible to participate in the procurement proceedings; have no conflict of interest in the pro</w:t>
      </w:r>
      <w:r w:rsidRPr="004A556E">
        <w:rPr>
          <w:rFonts w:ascii="Times New Roman" w:hAnsi="Times New Roman" w:cs="Times New Roman"/>
        </w:rPr>
        <w:t>posed procurement proceedings and have not been punished for a profession or business related offense.</w:t>
      </w:r>
    </w:p>
    <w:p w14:paraId="3EA1C285" w14:textId="77777777" w:rsidR="00FC5A3A" w:rsidRDefault="00FC5A3A" w:rsidP="00FC5A3A">
      <w:pPr>
        <w:pStyle w:val="BodyText"/>
        <w:rPr>
          <w:rFonts w:ascii="Times New Roman" w:hAnsi="Times New Roman" w:cs="Times New Roman"/>
        </w:rPr>
      </w:pPr>
    </w:p>
    <w:p w14:paraId="5EB044C7" w14:textId="77777777" w:rsidR="004A556E" w:rsidRPr="00FC5A3A" w:rsidRDefault="00FC5A3A" w:rsidP="004A556E">
      <w:pPr>
        <w:pStyle w:val="BodyText"/>
        <w:rPr>
          <w:rFonts w:ascii="Times New Roman" w:hAnsi="Times New Roman" w:cs="Times New Roman"/>
        </w:rPr>
      </w:pPr>
      <w:r>
        <w:rPr>
          <w:rFonts w:ascii="Times New Roman" w:hAnsi="Times New Roman" w:cs="Times New Roman"/>
        </w:rPr>
        <w:t xml:space="preserve">We understand that you are not bound to accept the lowest </w:t>
      </w:r>
      <w:r w:rsidR="004A556E" w:rsidRPr="00FC5A3A">
        <w:rPr>
          <w:rFonts w:ascii="Times New Roman" w:hAnsi="Times New Roman" w:cs="Times New Roman"/>
        </w:rPr>
        <w:t xml:space="preserve">evaluated </w:t>
      </w:r>
      <w:r w:rsidR="004A556E">
        <w:rPr>
          <w:rFonts w:ascii="Times New Roman" w:hAnsi="Times New Roman" w:cs="Times New Roman"/>
        </w:rPr>
        <w:t>SQ</w:t>
      </w:r>
      <w:r w:rsidR="004A556E" w:rsidRPr="00FC5A3A">
        <w:rPr>
          <w:rFonts w:ascii="Times New Roman" w:hAnsi="Times New Roman" w:cs="Times New Roman"/>
        </w:rPr>
        <w:t xml:space="preserve"> or any other </w:t>
      </w:r>
      <w:r w:rsidR="004A556E">
        <w:rPr>
          <w:rFonts w:ascii="Times New Roman" w:hAnsi="Times New Roman" w:cs="Times New Roman"/>
        </w:rPr>
        <w:t xml:space="preserve">SQ </w:t>
      </w:r>
      <w:r w:rsidR="004A556E" w:rsidRPr="00FC5A3A">
        <w:rPr>
          <w:rFonts w:ascii="Times New Roman" w:hAnsi="Times New Roman" w:cs="Times New Roman"/>
        </w:rPr>
        <w:t>that you may receive.</w:t>
      </w:r>
    </w:p>
    <w:p w14:paraId="2B4B65AE" w14:textId="77777777" w:rsidR="00FC5A3A" w:rsidRDefault="00FC5A3A" w:rsidP="00FC5A3A">
      <w:pPr>
        <w:pStyle w:val="BodyText"/>
        <w:rPr>
          <w:rFonts w:ascii="Times New Roman" w:hAnsi="Times New Roman" w:cs="Times New Roman"/>
        </w:rPr>
      </w:pPr>
    </w:p>
    <w:p w14:paraId="06888075" w14:textId="77777777" w:rsidR="00FC5A3A" w:rsidRDefault="00FC5A3A" w:rsidP="00FC5A3A">
      <w:pPr>
        <w:pStyle w:val="BodyText"/>
        <w:rPr>
          <w:rFonts w:ascii="Times New Roman" w:hAnsi="Times New Roman" w:cs="Times New Roman"/>
        </w:rPr>
      </w:pPr>
      <w:r>
        <w:rPr>
          <w:rFonts w:ascii="Times New Roman" w:hAnsi="Times New Roman" w:cs="Times New Roman"/>
        </w:rPr>
        <w:t>Dated this ______________________ day of ________________ 20______.</w:t>
      </w:r>
    </w:p>
    <w:p w14:paraId="3DB4BD7B" w14:textId="77777777" w:rsidR="00FC5A3A" w:rsidRDefault="00FC5A3A" w:rsidP="00FC5A3A">
      <w:pPr>
        <w:pStyle w:val="BodyText"/>
        <w:rPr>
          <w:rFonts w:ascii="Times New Roman" w:hAnsi="Times New Roman" w:cs="Times New Roman"/>
        </w:rPr>
      </w:pPr>
    </w:p>
    <w:p w14:paraId="59D5DB45" w14:textId="77777777" w:rsidR="00FC5A3A" w:rsidRDefault="00FC5A3A" w:rsidP="00FC5A3A">
      <w:pPr>
        <w:pStyle w:val="BodyText"/>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C49B9C2" w14:textId="77777777" w:rsidR="00FC5A3A" w:rsidRDefault="00FC5A3A" w:rsidP="00FC5A3A">
      <w:pPr>
        <w:pStyle w:val="BodyText"/>
        <w:rPr>
          <w:rFonts w:ascii="Times New Roman" w:hAnsi="Times New Roman" w:cs="Times New Roman"/>
        </w:rPr>
      </w:pPr>
      <w:r>
        <w:rPr>
          <w:rFonts w:ascii="Times New Roman" w:hAnsi="Times New Roman" w:cs="Times New Roman"/>
          <w:i/>
        </w:rPr>
        <w:t>[</w:t>
      </w:r>
      <w:proofErr w:type="gramStart"/>
      <w:r>
        <w:rPr>
          <w:rFonts w:ascii="Times New Roman" w:hAnsi="Times New Roman" w:cs="Times New Roman"/>
          <w:i/>
        </w:rPr>
        <w:t>signature</w:t>
      </w:r>
      <w:proofErr w:type="gramEnd"/>
      <w:r>
        <w:rPr>
          <w:rFonts w:ascii="Times New Roman" w:hAnsi="Times New Roman" w:cs="Times New Roman"/>
          <w:i/>
        </w:rPr>
        <w:t>]</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w:t>
      </w:r>
      <w:proofErr w:type="gramStart"/>
      <w:r>
        <w:rPr>
          <w:rFonts w:ascii="Times New Roman" w:hAnsi="Times New Roman" w:cs="Times New Roman"/>
          <w:i/>
        </w:rPr>
        <w:t>in</w:t>
      </w:r>
      <w:proofErr w:type="gramEnd"/>
      <w:r>
        <w:rPr>
          <w:rFonts w:ascii="Times New Roman" w:hAnsi="Times New Roman" w:cs="Times New Roman"/>
          <w:i/>
        </w:rPr>
        <w:t xml:space="preserve"> the capacity of]</w:t>
      </w:r>
    </w:p>
    <w:p w14:paraId="3368438F" w14:textId="77777777" w:rsidR="00FC5A3A" w:rsidRDefault="00FC5A3A" w:rsidP="00FC5A3A">
      <w:pPr>
        <w:pStyle w:val="BodyText"/>
        <w:rPr>
          <w:rFonts w:ascii="Times New Roman" w:hAnsi="Times New Roman" w:cs="Times New Roman"/>
        </w:rPr>
      </w:pPr>
    </w:p>
    <w:p w14:paraId="41F496FF" w14:textId="77777777" w:rsidR="00FC5A3A" w:rsidRDefault="00FC5A3A" w:rsidP="00FC5A3A">
      <w:pPr>
        <w:pStyle w:val="BodyText"/>
        <w:rPr>
          <w:rFonts w:ascii="Times New Roman" w:hAnsi="Times New Roman" w:cs="Times New Roman"/>
          <w:u w:val="single"/>
        </w:rPr>
      </w:pPr>
      <w:r>
        <w:rPr>
          <w:rFonts w:ascii="Times New Roman" w:hAnsi="Times New Roman" w:cs="Times New Roman"/>
        </w:rPr>
        <w:t xml:space="preserve">Duly authorized to sign SQ for and on behalf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F518A81" w14:textId="77777777" w:rsidR="00E733A4" w:rsidRDefault="00E733A4" w:rsidP="0067724F">
      <w:pPr>
        <w:pStyle w:val="Heading2"/>
        <w:jc w:val="center"/>
        <w:rPr>
          <w:sz w:val="32"/>
        </w:rPr>
      </w:pPr>
      <w:r>
        <w:rPr>
          <w:rFonts w:ascii="Times New Roman" w:hAnsi="Times New Roman" w:cs="Times New Roman"/>
        </w:rPr>
        <w:br w:type="page"/>
      </w:r>
      <w:bookmarkStart w:id="14" w:name="_Toc261446984"/>
      <w:r>
        <w:rPr>
          <w:rFonts w:ascii="Times New Roman" w:hAnsi="Times New Roman" w:cs="Times New Roman"/>
        </w:rPr>
        <w:lastRenderedPageBreak/>
        <w:t xml:space="preserve">2. </w:t>
      </w:r>
      <w:r w:rsidRPr="00E733A4">
        <w:rPr>
          <w:rFonts w:ascii="Times New Roman" w:hAnsi="Times New Roman" w:cs="Times New Roman"/>
        </w:rPr>
        <w:t>Bidder's</w:t>
      </w:r>
      <w:r>
        <w:rPr>
          <w:rStyle w:val="Table"/>
          <w:spacing w:val="-2"/>
          <w:sz w:val="32"/>
          <w:szCs w:val="32"/>
        </w:rPr>
        <w:t xml:space="preserve"> Information Form</w:t>
      </w:r>
      <w:bookmarkEnd w:id="14"/>
    </w:p>
    <w:p w14:paraId="563B56D8" w14:textId="77777777" w:rsidR="00E733A4" w:rsidRDefault="00E733A4" w:rsidP="00E733A4">
      <w:pPr>
        <w:jc w:val="center"/>
        <w:rPr>
          <w:b/>
        </w:rPr>
      </w:pPr>
    </w:p>
    <w:p w14:paraId="3D7F9075" w14:textId="77777777" w:rsidR="00E733A4" w:rsidRDefault="00E733A4" w:rsidP="00E733A4">
      <w:pPr>
        <w:pStyle w:val="BankNormal"/>
        <w:jc w:val="both"/>
        <w:rPr>
          <w:i/>
          <w:iCs/>
        </w:rPr>
      </w:pPr>
      <w:r>
        <w:rPr>
          <w:i/>
          <w:iCs/>
        </w:rPr>
        <w:t>[The Bidder shall fill in this Form. No alterations to its format shall be permitted and no substitutions shall be accepted. In case of joint venture, each partner shall fill the information in separate form.]</w:t>
      </w:r>
    </w:p>
    <w:p w14:paraId="61D5B93C" w14:textId="77777777" w:rsidR="00E733A4" w:rsidRDefault="00E733A4" w:rsidP="00E733A4">
      <w:pPr>
        <w:suppressAutoHyphens/>
        <w:rPr>
          <w:spacing w:val="-2"/>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30"/>
        <w:gridCol w:w="4320"/>
      </w:tblGrid>
      <w:tr w:rsidR="00E733A4" w14:paraId="1359B67E" w14:textId="77777777" w:rsidTr="008555DE">
        <w:trPr>
          <w:cantSplit/>
          <w:trHeight w:val="773"/>
        </w:trPr>
        <w:tc>
          <w:tcPr>
            <w:tcW w:w="540" w:type="dxa"/>
            <w:tcBorders>
              <w:bottom w:val="nil"/>
            </w:tcBorders>
          </w:tcPr>
          <w:p w14:paraId="5F301FBE" w14:textId="77777777" w:rsidR="00E733A4" w:rsidRDefault="00E733A4" w:rsidP="0067724F">
            <w:pPr>
              <w:suppressAutoHyphens/>
              <w:spacing w:before="120" w:after="200"/>
              <w:ind w:left="360" w:hanging="360"/>
              <w:rPr>
                <w:spacing w:val="-2"/>
              </w:rPr>
            </w:pPr>
            <w:r>
              <w:rPr>
                <w:spacing w:val="-2"/>
              </w:rPr>
              <w:t xml:space="preserve">1.  </w:t>
            </w:r>
          </w:p>
        </w:tc>
        <w:tc>
          <w:tcPr>
            <w:tcW w:w="4230" w:type="dxa"/>
            <w:tcBorders>
              <w:bottom w:val="nil"/>
            </w:tcBorders>
          </w:tcPr>
          <w:p w14:paraId="543E99E8" w14:textId="77777777" w:rsidR="00E733A4" w:rsidRDefault="00E733A4" w:rsidP="0067724F">
            <w:pPr>
              <w:suppressAutoHyphens/>
              <w:spacing w:before="120" w:after="200"/>
              <w:ind w:left="360" w:hanging="360"/>
            </w:pPr>
            <w:r>
              <w:rPr>
                <w:spacing w:val="-2"/>
              </w:rPr>
              <w:t>Bidder’s</w:t>
            </w:r>
            <w:r>
              <w:t xml:space="preserve"> Legal Name  </w:t>
            </w:r>
          </w:p>
        </w:tc>
        <w:tc>
          <w:tcPr>
            <w:tcW w:w="4320" w:type="dxa"/>
            <w:tcBorders>
              <w:bottom w:val="nil"/>
            </w:tcBorders>
          </w:tcPr>
          <w:p w14:paraId="00A349FA" w14:textId="77777777" w:rsidR="00E733A4" w:rsidRDefault="00E733A4" w:rsidP="00F56F9F">
            <w:pPr>
              <w:suppressAutoHyphens/>
              <w:spacing w:after="200"/>
              <w:ind w:left="360" w:hanging="360"/>
              <w:rPr>
                <w:spacing w:val="-2"/>
              </w:rPr>
            </w:pPr>
          </w:p>
        </w:tc>
      </w:tr>
      <w:tr w:rsidR="00E733A4" w14:paraId="4D219131" w14:textId="77777777" w:rsidTr="008555DE">
        <w:trPr>
          <w:cantSplit/>
          <w:trHeight w:val="674"/>
        </w:trPr>
        <w:tc>
          <w:tcPr>
            <w:tcW w:w="540" w:type="dxa"/>
            <w:tcBorders>
              <w:left w:val="single" w:sz="4" w:space="0" w:color="auto"/>
            </w:tcBorders>
          </w:tcPr>
          <w:p w14:paraId="73BABBDD" w14:textId="77777777" w:rsidR="00E733A4" w:rsidRDefault="00E733A4" w:rsidP="0067724F">
            <w:pPr>
              <w:suppressAutoHyphens/>
              <w:spacing w:before="120" w:after="200"/>
            </w:pPr>
            <w:r>
              <w:t>2</w:t>
            </w:r>
          </w:p>
        </w:tc>
        <w:tc>
          <w:tcPr>
            <w:tcW w:w="4230" w:type="dxa"/>
            <w:tcBorders>
              <w:left w:val="single" w:sz="4" w:space="0" w:color="auto"/>
            </w:tcBorders>
          </w:tcPr>
          <w:p w14:paraId="5DC60C8D" w14:textId="77777777" w:rsidR="00E733A4" w:rsidRDefault="00E733A4" w:rsidP="0067724F">
            <w:pPr>
              <w:suppressAutoHyphens/>
              <w:spacing w:before="120" w:after="200"/>
            </w:pPr>
            <w:r>
              <w:rPr>
                <w:spacing w:val="-2"/>
              </w:rPr>
              <w:t>Bidder’s Address:</w:t>
            </w:r>
          </w:p>
        </w:tc>
        <w:tc>
          <w:tcPr>
            <w:tcW w:w="4320" w:type="dxa"/>
            <w:tcBorders>
              <w:left w:val="single" w:sz="4" w:space="0" w:color="auto"/>
            </w:tcBorders>
          </w:tcPr>
          <w:p w14:paraId="11DC57D0" w14:textId="77777777" w:rsidR="00E733A4" w:rsidRDefault="00E733A4" w:rsidP="00F56F9F">
            <w:pPr>
              <w:suppressAutoHyphens/>
              <w:spacing w:after="200"/>
            </w:pPr>
          </w:p>
        </w:tc>
      </w:tr>
      <w:tr w:rsidR="00E733A4" w14:paraId="4726EBF5" w14:textId="77777777" w:rsidTr="008555DE">
        <w:trPr>
          <w:cantSplit/>
          <w:trHeight w:val="674"/>
        </w:trPr>
        <w:tc>
          <w:tcPr>
            <w:tcW w:w="540" w:type="dxa"/>
            <w:tcBorders>
              <w:left w:val="single" w:sz="4" w:space="0" w:color="auto"/>
            </w:tcBorders>
          </w:tcPr>
          <w:p w14:paraId="1BCBDB58" w14:textId="77777777" w:rsidR="00E733A4" w:rsidRDefault="00E733A4" w:rsidP="0067724F">
            <w:pPr>
              <w:suppressAutoHyphens/>
              <w:spacing w:before="120" w:after="200"/>
            </w:pPr>
            <w:r>
              <w:t xml:space="preserve">3 </w:t>
            </w:r>
          </w:p>
        </w:tc>
        <w:tc>
          <w:tcPr>
            <w:tcW w:w="4230" w:type="dxa"/>
            <w:tcBorders>
              <w:left w:val="single" w:sz="4" w:space="0" w:color="auto"/>
            </w:tcBorders>
          </w:tcPr>
          <w:p w14:paraId="76AA90F0" w14:textId="77777777" w:rsidR="00E733A4" w:rsidRDefault="00E733A4" w:rsidP="0067724F">
            <w:pPr>
              <w:suppressAutoHyphens/>
              <w:spacing w:before="120" w:after="200"/>
              <w:rPr>
                <w:b/>
              </w:rPr>
            </w:pPr>
            <w:r>
              <w:t>Bidder’s</w:t>
            </w:r>
            <w:r>
              <w:rPr>
                <w:spacing w:val="-2"/>
              </w:rPr>
              <w:t xml:space="preserve"> Country of Registration: </w:t>
            </w:r>
          </w:p>
        </w:tc>
        <w:tc>
          <w:tcPr>
            <w:tcW w:w="4320" w:type="dxa"/>
            <w:tcBorders>
              <w:left w:val="single" w:sz="4" w:space="0" w:color="auto"/>
            </w:tcBorders>
          </w:tcPr>
          <w:p w14:paraId="08873C74" w14:textId="77777777" w:rsidR="00E733A4" w:rsidRDefault="00E733A4" w:rsidP="00F56F9F">
            <w:pPr>
              <w:suppressAutoHyphens/>
              <w:spacing w:after="200"/>
            </w:pPr>
          </w:p>
        </w:tc>
      </w:tr>
      <w:tr w:rsidR="00E733A4" w14:paraId="414D2B9D" w14:textId="77777777" w:rsidTr="008555DE">
        <w:trPr>
          <w:cantSplit/>
          <w:trHeight w:val="674"/>
        </w:trPr>
        <w:tc>
          <w:tcPr>
            <w:tcW w:w="540" w:type="dxa"/>
            <w:tcBorders>
              <w:left w:val="single" w:sz="4" w:space="0" w:color="auto"/>
            </w:tcBorders>
          </w:tcPr>
          <w:p w14:paraId="3B36EA39" w14:textId="77777777" w:rsidR="00E733A4" w:rsidRDefault="00E733A4" w:rsidP="0067724F">
            <w:pPr>
              <w:suppressAutoHyphens/>
              <w:spacing w:before="120" w:after="200"/>
              <w:rPr>
                <w:spacing w:val="-2"/>
              </w:rPr>
            </w:pPr>
            <w:r>
              <w:rPr>
                <w:spacing w:val="-2"/>
              </w:rPr>
              <w:t>4.</w:t>
            </w:r>
          </w:p>
        </w:tc>
        <w:tc>
          <w:tcPr>
            <w:tcW w:w="4230" w:type="dxa"/>
            <w:tcBorders>
              <w:left w:val="single" w:sz="4" w:space="0" w:color="auto"/>
            </w:tcBorders>
          </w:tcPr>
          <w:p w14:paraId="44C46CD7" w14:textId="77777777" w:rsidR="00E733A4" w:rsidRDefault="00E733A4" w:rsidP="0067724F">
            <w:pPr>
              <w:suppressAutoHyphens/>
              <w:spacing w:before="120" w:after="200"/>
              <w:rPr>
                <w:b/>
                <w:spacing w:val="-2"/>
              </w:rPr>
            </w:pPr>
            <w:r>
              <w:rPr>
                <w:spacing w:val="-2"/>
              </w:rPr>
              <w:t xml:space="preserve">Bidder’s Year of Registration: </w:t>
            </w:r>
          </w:p>
        </w:tc>
        <w:tc>
          <w:tcPr>
            <w:tcW w:w="4320" w:type="dxa"/>
            <w:tcBorders>
              <w:left w:val="single" w:sz="4" w:space="0" w:color="auto"/>
            </w:tcBorders>
          </w:tcPr>
          <w:p w14:paraId="3E904FAB" w14:textId="77777777" w:rsidR="00E733A4" w:rsidRDefault="00E733A4" w:rsidP="00F56F9F">
            <w:pPr>
              <w:suppressAutoHyphens/>
              <w:spacing w:after="200"/>
              <w:rPr>
                <w:spacing w:val="-2"/>
              </w:rPr>
            </w:pPr>
          </w:p>
        </w:tc>
      </w:tr>
      <w:tr w:rsidR="00E733A4" w14:paraId="2FDDD8E5" w14:textId="77777777" w:rsidTr="008555DE">
        <w:trPr>
          <w:cantSplit/>
        </w:trPr>
        <w:tc>
          <w:tcPr>
            <w:tcW w:w="540" w:type="dxa"/>
            <w:tcBorders>
              <w:left w:val="single" w:sz="4" w:space="0" w:color="auto"/>
            </w:tcBorders>
          </w:tcPr>
          <w:p w14:paraId="488EED5E" w14:textId="77777777" w:rsidR="00E733A4" w:rsidRDefault="00E733A4" w:rsidP="00F56F9F">
            <w:pPr>
              <w:suppressAutoHyphens/>
              <w:spacing w:after="200"/>
              <w:rPr>
                <w:spacing w:val="-2"/>
              </w:rPr>
            </w:pPr>
            <w:r>
              <w:rPr>
                <w:spacing w:val="-2"/>
              </w:rPr>
              <w:t>5.</w:t>
            </w:r>
          </w:p>
        </w:tc>
        <w:tc>
          <w:tcPr>
            <w:tcW w:w="4230" w:type="dxa"/>
            <w:tcBorders>
              <w:left w:val="single" w:sz="4" w:space="0" w:color="auto"/>
            </w:tcBorders>
          </w:tcPr>
          <w:p w14:paraId="2E3505FE" w14:textId="77777777" w:rsidR="00E733A4" w:rsidRDefault="00E733A4" w:rsidP="00F56F9F">
            <w:pPr>
              <w:suppressAutoHyphens/>
              <w:spacing w:after="200"/>
              <w:rPr>
                <w:spacing w:val="-2"/>
              </w:rPr>
            </w:pPr>
            <w:r>
              <w:rPr>
                <w:spacing w:val="-2"/>
              </w:rPr>
              <w:t>Bidder’s Legal Address in Country of Registration</w:t>
            </w:r>
          </w:p>
        </w:tc>
        <w:tc>
          <w:tcPr>
            <w:tcW w:w="4320" w:type="dxa"/>
            <w:tcBorders>
              <w:left w:val="single" w:sz="4" w:space="0" w:color="auto"/>
            </w:tcBorders>
          </w:tcPr>
          <w:p w14:paraId="4333A8C1" w14:textId="77777777" w:rsidR="00E733A4" w:rsidRDefault="00E733A4" w:rsidP="00F56F9F">
            <w:pPr>
              <w:suppressAutoHyphens/>
              <w:spacing w:after="200"/>
              <w:rPr>
                <w:spacing w:val="-2"/>
              </w:rPr>
            </w:pPr>
          </w:p>
        </w:tc>
      </w:tr>
      <w:tr w:rsidR="00E733A4" w14:paraId="208E24C5" w14:textId="77777777" w:rsidTr="008555DE">
        <w:trPr>
          <w:cantSplit/>
          <w:trHeight w:val="1468"/>
        </w:trPr>
        <w:tc>
          <w:tcPr>
            <w:tcW w:w="540" w:type="dxa"/>
          </w:tcPr>
          <w:p w14:paraId="6CD6886E" w14:textId="77777777" w:rsidR="00E733A4" w:rsidRDefault="00E733A4" w:rsidP="00F56F9F">
            <w:pPr>
              <w:pStyle w:val="Outline"/>
              <w:suppressAutoHyphens/>
              <w:spacing w:before="0" w:after="200"/>
              <w:rPr>
                <w:spacing w:val="-2"/>
                <w:kern w:val="0"/>
              </w:rPr>
            </w:pPr>
            <w:r>
              <w:rPr>
                <w:spacing w:val="-2"/>
                <w:kern w:val="0"/>
              </w:rPr>
              <w:t>6.</w:t>
            </w:r>
          </w:p>
        </w:tc>
        <w:tc>
          <w:tcPr>
            <w:tcW w:w="4230" w:type="dxa"/>
          </w:tcPr>
          <w:p w14:paraId="7D3CC97C" w14:textId="77777777" w:rsidR="00E733A4" w:rsidRPr="000A2A9A" w:rsidRDefault="00E733A4" w:rsidP="0067724F">
            <w:pPr>
              <w:pStyle w:val="Outline"/>
              <w:suppressAutoHyphens/>
              <w:spacing w:before="0" w:after="200"/>
              <w:rPr>
                <w:b/>
              </w:rPr>
            </w:pPr>
            <w:r>
              <w:rPr>
                <w:spacing w:val="-2"/>
                <w:kern w:val="0"/>
              </w:rPr>
              <w:t xml:space="preserve">Bidder’s Authorized Representative </w:t>
            </w:r>
            <w:proofErr w:type="spellStart"/>
            <w:r>
              <w:rPr>
                <w:spacing w:val="-2"/>
                <w:kern w:val="0"/>
              </w:rPr>
              <w:t>Information:</w:t>
            </w:r>
            <w:r w:rsidRPr="000A2A9A">
              <w:t>Name</w:t>
            </w:r>
            <w:proofErr w:type="spellEnd"/>
            <w:r w:rsidRPr="000A2A9A">
              <w:t xml:space="preserve">: </w:t>
            </w:r>
          </w:p>
          <w:p w14:paraId="200A9F0C" w14:textId="77777777" w:rsidR="0067724F" w:rsidRPr="0067724F" w:rsidRDefault="00E733A4" w:rsidP="0067724F">
            <w:pPr>
              <w:pStyle w:val="Outline"/>
              <w:suppressAutoHyphens/>
              <w:spacing w:before="0" w:after="200"/>
            </w:pPr>
            <w:r w:rsidRPr="0067724F">
              <w:t xml:space="preserve">Address: </w:t>
            </w:r>
          </w:p>
          <w:p w14:paraId="528452B8" w14:textId="77777777" w:rsidR="0067724F" w:rsidRPr="0067724F" w:rsidRDefault="00E733A4" w:rsidP="0067724F">
            <w:pPr>
              <w:pStyle w:val="Outline"/>
              <w:suppressAutoHyphens/>
              <w:spacing w:before="0" w:after="200"/>
            </w:pPr>
            <w:r w:rsidRPr="0067724F">
              <w:t>Telephone/Fax numbers:</w:t>
            </w:r>
          </w:p>
          <w:p w14:paraId="396641FF" w14:textId="77777777" w:rsidR="00E733A4" w:rsidRDefault="00E733A4" w:rsidP="0067724F">
            <w:pPr>
              <w:pStyle w:val="Outline"/>
              <w:suppressAutoHyphens/>
              <w:spacing w:before="0" w:after="200"/>
            </w:pPr>
            <w:r w:rsidRPr="000A2A9A">
              <w:t>Email Address</w:t>
            </w:r>
            <w:r w:rsidR="0067724F">
              <w:t>:</w:t>
            </w:r>
          </w:p>
        </w:tc>
        <w:tc>
          <w:tcPr>
            <w:tcW w:w="4320" w:type="dxa"/>
          </w:tcPr>
          <w:p w14:paraId="22FEB5B8" w14:textId="77777777" w:rsidR="00E733A4" w:rsidRDefault="00E733A4" w:rsidP="00F56F9F">
            <w:pPr>
              <w:pStyle w:val="Outline"/>
              <w:suppressAutoHyphens/>
              <w:spacing w:before="0" w:after="200"/>
              <w:rPr>
                <w:spacing w:val="-2"/>
                <w:kern w:val="0"/>
              </w:rPr>
            </w:pPr>
          </w:p>
        </w:tc>
      </w:tr>
      <w:tr w:rsidR="00E733A4" w14:paraId="4964E6A8" w14:textId="77777777" w:rsidTr="008555DE">
        <w:trPr>
          <w:cantSplit/>
        </w:trPr>
        <w:tc>
          <w:tcPr>
            <w:tcW w:w="540" w:type="dxa"/>
          </w:tcPr>
          <w:p w14:paraId="082553A4" w14:textId="77777777" w:rsidR="00E733A4" w:rsidRDefault="00E733A4" w:rsidP="0067724F">
            <w:pPr>
              <w:spacing w:before="120" w:after="200"/>
              <w:ind w:left="342" w:hanging="342"/>
            </w:pPr>
            <w:r>
              <w:t>7</w:t>
            </w:r>
          </w:p>
        </w:tc>
        <w:tc>
          <w:tcPr>
            <w:tcW w:w="4230" w:type="dxa"/>
          </w:tcPr>
          <w:p w14:paraId="1B06654A" w14:textId="77777777" w:rsidR="00E733A4" w:rsidRDefault="00E733A4" w:rsidP="00F56F9F">
            <w:pPr>
              <w:pStyle w:val="Outline"/>
              <w:suppressAutoHyphens/>
              <w:spacing w:before="60" w:after="120"/>
              <w:rPr>
                <w:rFonts w:cs="Arial"/>
                <w:b/>
                <w:bCs/>
                <w:spacing w:val="-2"/>
                <w:kern w:val="0"/>
                <w:sz w:val="16"/>
              </w:rPr>
            </w:pPr>
            <w:r>
              <w:rPr>
                <w:spacing w:val="-2"/>
              </w:rPr>
              <w:t>Bidder’s Telephone/Fax numbers:</w:t>
            </w:r>
          </w:p>
        </w:tc>
        <w:tc>
          <w:tcPr>
            <w:tcW w:w="4320" w:type="dxa"/>
          </w:tcPr>
          <w:p w14:paraId="5F688FE3" w14:textId="77777777" w:rsidR="00E733A4" w:rsidRDefault="00E733A4" w:rsidP="00F56F9F">
            <w:pPr>
              <w:spacing w:after="200"/>
              <w:ind w:left="342" w:hanging="342"/>
            </w:pPr>
          </w:p>
        </w:tc>
      </w:tr>
      <w:tr w:rsidR="00E733A4" w14:paraId="1DA9558B" w14:textId="77777777" w:rsidTr="008555DE">
        <w:trPr>
          <w:cantSplit/>
        </w:trPr>
        <w:tc>
          <w:tcPr>
            <w:tcW w:w="540" w:type="dxa"/>
          </w:tcPr>
          <w:p w14:paraId="3EF1AA26" w14:textId="77777777" w:rsidR="00E733A4" w:rsidRDefault="00E733A4" w:rsidP="0067724F">
            <w:pPr>
              <w:spacing w:before="120" w:after="200"/>
              <w:ind w:left="342" w:hanging="342"/>
            </w:pPr>
            <w:r>
              <w:t>8</w:t>
            </w:r>
          </w:p>
        </w:tc>
        <w:tc>
          <w:tcPr>
            <w:tcW w:w="4230" w:type="dxa"/>
          </w:tcPr>
          <w:p w14:paraId="58195BF4" w14:textId="77777777" w:rsidR="00E733A4" w:rsidRDefault="00E733A4" w:rsidP="00F56F9F">
            <w:pPr>
              <w:pStyle w:val="Outline"/>
              <w:suppressAutoHyphens/>
              <w:spacing w:before="60" w:after="120"/>
              <w:rPr>
                <w:rFonts w:cs="Arial"/>
                <w:b/>
                <w:bCs/>
                <w:spacing w:val="-2"/>
                <w:kern w:val="0"/>
                <w:sz w:val="16"/>
              </w:rPr>
            </w:pPr>
            <w:r>
              <w:rPr>
                <w:spacing w:val="-2"/>
              </w:rPr>
              <w:t>Bidder’s Email Address:</w:t>
            </w:r>
          </w:p>
        </w:tc>
        <w:tc>
          <w:tcPr>
            <w:tcW w:w="4320" w:type="dxa"/>
          </w:tcPr>
          <w:p w14:paraId="5FE98BE9" w14:textId="77777777" w:rsidR="00E733A4" w:rsidRDefault="00E733A4" w:rsidP="00F56F9F">
            <w:pPr>
              <w:spacing w:after="200"/>
              <w:ind w:left="342" w:hanging="342"/>
            </w:pPr>
          </w:p>
        </w:tc>
      </w:tr>
      <w:tr w:rsidR="00E733A4" w14:paraId="562444A7" w14:textId="77777777" w:rsidTr="008555DE">
        <w:trPr>
          <w:cantSplit/>
        </w:trPr>
        <w:tc>
          <w:tcPr>
            <w:tcW w:w="540" w:type="dxa"/>
          </w:tcPr>
          <w:p w14:paraId="04437E8E" w14:textId="77777777" w:rsidR="00E733A4" w:rsidRDefault="00E733A4" w:rsidP="00F56F9F">
            <w:pPr>
              <w:spacing w:after="200"/>
              <w:ind w:left="342" w:hanging="342"/>
            </w:pPr>
          </w:p>
        </w:tc>
        <w:tc>
          <w:tcPr>
            <w:tcW w:w="4230" w:type="dxa"/>
          </w:tcPr>
          <w:p w14:paraId="2C5AC4E2" w14:textId="77777777" w:rsidR="00E733A4" w:rsidRDefault="00E733A4" w:rsidP="00F56F9F">
            <w:pPr>
              <w:pStyle w:val="Outline"/>
              <w:suppressAutoHyphens/>
              <w:spacing w:before="60" w:after="120"/>
              <w:rPr>
                <w:rFonts w:cs="Arial"/>
                <w:b/>
                <w:bCs/>
                <w:spacing w:val="-2"/>
                <w:kern w:val="0"/>
                <w:sz w:val="16"/>
              </w:rPr>
            </w:pPr>
            <w:r>
              <w:rPr>
                <w:rFonts w:cs="Arial"/>
                <w:b/>
                <w:bCs/>
                <w:spacing w:val="-2"/>
                <w:kern w:val="0"/>
                <w:sz w:val="16"/>
              </w:rPr>
              <w:t>Attached are copies of the following original documents.</w:t>
            </w:r>
          </w:p>
          <w:p w14:paraId="313FEDE4" w14:textId="77777777" w:rsidR="00E733A4" w:rsidRPr="000C3871" w:rsidRDefault="00E733A4" w:rsidP="001F3CE9">
            <w:pPr>
              <w:numPr>
                <w:ilvl w:val="0"/>
                <w:numId w:val="17"/>
              </w:numPr>
              <w:tabs>
                <w:tab w:val="left" w:pos="692"/>
              </w:tabs>
              <w:suppressAutoHyphens/>
              <w:spacing w:after="120"/>
              <w:rPr>
                <w:spacing w:val="-2"/>
              </w:rPr>
            </w:pPr>
            <w:r>
              <w:rPr>
                <w:iCs/>
                <w:spacing w:val="-2"/>
                <w:sz w:val="16"/>
              </w:rPr>
              <w:t xml:space="preserve">1. </w:t>
            </w:r>
            <w:r>
              <w:rPr>
                <w:iCs/>
                <w:spacing w:val="-2"/>
                <w:sz w:val="16"/>
              </w:rPr>
              <w:tab/>
              <w:t xml:space="preserve"> Firm Registration Certificate</w:t>
            </w:r>
          </w:p>
          <w:p w14:paraId="7C960ADB" w14:textId="77777777" w:rsidR="00E733A4" w:rsidRDefault="00E733A4" w:rsidP="001F3CE9">
            <w:pPr>
              <w:numPr>
                <w:ilvl w:val="0"/>
                <w:numId w:val="17"/>
              </w:numPr>
              <w:tabs>
                <w:tab w:val="left" w:pos="692"/>
              </w:tabs>
              <w:suppressAutoHyphens/>
              <w:spacing w:after="120"/>
              <w:rPr>
                <w:spacing w:val="-2"/>
              </w:rPr>
            </w:pPr>
            <w:r>
              <w:rPr>
                <w:iCs/>
                <w:spacing w:val="-2"/>
                <w:sz w:val="16"/>
              </w:rPr>
              <w:t xml:space="preserve">2. </w:t>
            </w:r>
            <w:r>
              <w:rPr>
                <w:iCs/>
                <w:spacing w:val="-2"/>
                <w:sz w:val="16"/>
              </w:rPr>
              <w:tab/>
              <w:t xml:space="preserve">Authorization to represent the firm </w:t>
            </w:r>
          </w:p>
        </w:tc>
        <w:tc>
          <w:tcPr>
            <w:tcW w:w="4320" w:type="dxa"/>
          </w:tcPr>
          <w:p w14:paraId="232B7B41" w14:textId="77777777" w:rsidR="00E733A4" w:rsidRDefault="00E733A4" w:rsidP="00F56F9F">
            <w:pPr>
              <w:spacing w:after="200"/>
              <w:ind w:left="342" w:hanging="342"/>
            </w:pPr>
          </w:p>
        </w:tc>
      </w:tr>
    </w:tbl>
    <w:p w14:paraId="486AA4EB" w14:textId="77777777" w:rsidR="00FC5A3A" w:rsidRDefault="00FC5A3A" w:rsidP="00FC5A3A">
      <w:pPr>
        <w:pStyle w:val="BodyText"/>
        <w:rPr>
          <w:rFonts w:ascii="Times New Roman" w:hAnsi="Times New Roman" w:cs="Times New Roman"/>
        </w:rPr>
      </w:pPr>
    </w:p>
    <w:p w14:paraId="3E459494" w14:textId="77777777" w:rsidR="00FC5A3A" w:rsidRDefault="00FC5A3A" w:rsidP="00FC5A3A">
      <w:pPr>
        <w:pStyle w:val="Heading2"/>
        <w:jc w:val="center"/>
        <w:rPr>
          <w:rFonts w:ascii="Times New Roman" w:hAnsi="Times New Roman" w:cs="Times New Roman"/>
          <w:u w:val="single"/>
        </w:rPr>
      </w:pPr>
      <w:r>
        <w:rPr>
          <w:rFonts w:ascii="Times New Roman" w:hAnsi="Times New Roman" w:cs="Times New Roman"/>
        </w:rPr>
        <w:br w:type="page"/>
      </w:r>
      <w:r w:rsidR="0067724F">
        <w:rPr>
          <w:rFonts w:ascii="Times New Roman" w:hAnsi="Times New Roman" w:cs="Times New Roman"/>
        </w:rPr>
        <w:lastRenderedPageBreak/>
        <w:t>3</w:t>
      </w:r>
      <w:r w:rsidR="004E60C9">
        <w:rPr>
          <w:rFonts w:ascii="Times New Roman" w:hAnsi="Times New Roman" w:cs="Times New Roman"/>
        </w:rPr>
        <w:t xml:space="preserve">. </w:t>
      </w:r>
      <w:r w:rsidR="00266A3D">
        <w:rPr>
          <w:rFonts w:ascii="Times New Roman" w:hAnsi="Times New Roman" w:cs="Times New Roman"/>
        </w:rPr>
        <w:t xml:space="preserve"> </w:t>
      </w:r>
      <w:r>
        <w:rPr>
          <w:rFonts w:ascii="Times New Roman" w:hAnsi="Times New Roman" w:cs="Times New Roman"/>
          <w:u w:val="single"/>
        </w:rPr>
        <w:t xml:space="preserve">Price Schedule for Goods </w:t>
      </w:r>
    </w:p>
    <w:p w14:paraId="0E61B701" w14:textId="77777777" w:rsidR="00266A3D" w:rsidRDefault="00266A3D" w:rsidP="00266A3D"/>
    <w:p w14:paraId="55B64E8B" w14:textId="77777777" w:rsidR="00266A3D" w:rsidRPr="00CB39BF" w:rsidRDefault="00266A3D" w:rsidP="00266A3D">
      <w:pPr>
        <w:pStyle w:val="BodyText"/>
        <w:jc w:val="left"/>
        <w:rPr>
          <w:u w:val="single"/>
          <w:lang w:val="en-US"/>
        </w:rPr>
      </w:pPr>
      <w:r w:rsidRPr="00CB39BF">
        <w:rPr>
          <w:lang w:val="en-US"/>
        </w:rPr>
        <w:t xml:space="preserve">Name of Bidder </w:t>
      </w:r>
      <w:r w:rsidRPr="00CB39BF">
        <w:rPr>
          <w:u w:val="single"/>
          <w:lang w:val="en-US"/>
        </w:rPr>
        <w:t>_____________________</w:t>
      </w:r>
      <w:r w:rsidRPr="00CB39BF">
        <w:rPr>
          <w:lang w:val="en-US"/>
        </w:rPr>
        <w:t xml:space="preserve"> </w:t>
      </w:r>
      <w:r>
        <w:rPr>
          <w:lang w:val="en-US"/>
        </w:rPr>
        <w:t xml:space="preserve">Contract Identification </w:t>
      </w:r>
      <w:r w:rsidRPr="00CB39BF">
        <w:rPr>
          <w:lang w:val="en-US"/>
        </w:rPr>
        <w:t xml:space="preserve">Number </w:t>
      </w:r>
      <w:r w:rsidRPr="00CB39BF">
        <w:rPr>
          <w:u w:val="single"/>
          <w:lang w:val="en-US"/>
        </w:rPr>
        <w:t>___________</w:t>
      </w:r>
    </w:p>
    <w:p w14:paraId="4DF018A4" w14:textId="77777777" w:rsidR="00266A3D" w:rsidRPr="00CB39BF" w:rsidRDefault="00266A3D" w:rsidP="00266A3D">
      <w:pPr>
        <w:pStyle w:val="BodyText"/>
        <w:jc w:val="left"/>
        <w:rPr>
          <w:lang w:val="en-US"/>
        </w:rPr>
      </w:pPr>
    </w:p>
    <w:tbl>
      <w:tblPr>
        <w:tblW w:w="900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1777"/>
        <w:gridCol w:w="990"/>
        <w:gridCol w:w="990"/>
        <w:gridCol w:w="1193"/>
        <w:gridCol w:w="1890"/>
        <w:gridCol w:w="1530"/>
      </w:tblGrid>
      <w:tr w:rsidR="00266A3D" w:rsidRPr="00CB39BF" w14:paraId="1FBACB12" w14:textId="77777777" w:rsidTr="00DB7090">
        <w:tc>
          <w:tcPr>
            <w:tcW w:w="630" w:type="dxa"/>
            <w:vMerge w:val="restart"/>
            <w:tcBorders>
              <w:top w:val="single" w:sz="4" w:space="0" w:color="auto"/>
              <w:right w:val="single" w:sz="4" w:space="0" w:color="auto"/>
            </w:tcBorders>
            <w:vAlign w:val="center"/>
          </w:tcPr>
          <w:p w14:paraId="0EEE25D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Item</w:t>
            </w:r>
          </w:p>
        </w:tc>
        <w:tc>
          <w:tcPr>
            <w:tcW w:w="1777" w:type="dxa"/>
            <w:vMerge w:val="restart"/>
            <w:tcBorders>
              <w:top w:val="single" w:sz="4" w:space="0" w:color="auto"/>
              <w:left w:val="single" w:sz="4" w:space="0" w:color="auto"/>
              <w:right w:val="single" w:sz="4" w:space="0" w:color="auto"/>
            </w:tcBorders>
            <w:vAlign w:val="center"/>
          </w:tcPr>
          <w:p w14:paraId="612F8AC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Description</w:t>
            </w:r>
          </w:p>
        </w:tc>
        <w:tc>
          <w:tcPr>
            <w:tcW w:w="990" w:type="dxa"/>
            <w:vMerge w:val="restart"/>
            <w:tcBorders>
              <w:top w:val="single" w:sz="4" w:space="0" w:color="auto"/>
              <w:left w:val="single" w:sz="4" w:space="0" w:color="auto"/>
              <w:right w:val="single" w:sz="4" w:space="0" w:color="auto"/>
            </w:tcBorders>
            <w:vAlign w:val="center"/>
          </w:tcPr>
          <w:p w14:paraId="77EB683A"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Country of</w:t>
            </w:r>
          </w:p>
          <w:p w14:paraId="1D0A6FE9"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Origin</w:t>
            </w:r>
          </w:p>
        </w:tc>
        <w:tc>
          <w:tcPr>
            <w:tcW w:w="990" w:type="dxa"/>
            <w:vMerge w:val="restart"/>
            <w:tcBorders>
              <w:top w:val="single" w:sz="4" w:space="0" w:color="auto"/>
              <w:left w:val="single" w:sz="4" w:space="0" w:color="auto"/>
              <w:right w:val="single" w:sz="4" w:space="0" w:color="auto"/>
            </w:tcBorders>
            <w:vAlign w:val="center"/>
          </w:tcPr>
          <w:p w14:paraId="3473F46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Quantity</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5F747E3E" w14:textId="77777777" w:rsidR="00266A3D" w:rsidRDefault="00266A3D" w:rsidP="005A7DEB">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 xml:space="preserve">Unit </w:t>
            </w:r>
            <w:r w:rsidR="005A7DEB">
              <w:rPr>
                <w:rFonts w:ascii="Times New Roman" w:hAnsi="Times New Roman"/>
                <w:sz w:val="18"/>
              </w:rPr>
              <w:t>P</w:t>
            </w:r>
            <w:r>
              <w:rPr>
                <w:rFonts w:ascii="Times New Roman" w:hAnsi="Times New Roman"/>
                <w:sz w:val="18"/>
              </w:rPr>
              <w:t>rice</w:t>
            </w:r>
            <w:r w:rsidRPr="00266A3D">
              <w:rPr>
                <w:vertAlign w:val="superscript"/>
              </w:rPr>
              <w:footnoteReference w:id="1"/>
            </w:r>
            <w:r w:rsidRPr="00266A3D">
              <w:rPr>
                <w:rFonts w:ascii="Times New Roman" w:hAnsi="Times New Roman"/>
                <w:sz w:val="18"/>
                <w:vertAlign w:val="superscript"/>
              </w:rPr>
              <w:t xml:space="preserve"> </w:t>
            </w:r>
            <w:r w:rsidR="005A7DEB">
              <w:rPr>
                <w:rFonts w:ascii="Times New Roman" w:hAnsi="Times New Roman"/>
                <w:sz w:val="18"/>
                <w:vertAlign w:val="superscript"/>
              </w:rPr>
              <w:t xml:space="preserve"> </w:t>
            </w:r>
            <w:r>
              <w:rPr>
                <w:rFonts w:ascii="Times New Roman" w:hAnsi="Times New Roman"/>
                <w:sz w:val="18"/>
              </w:rPr>
              <w:t>EXW</w:t>
            </w:r>
          </w:p>
          <w:p w14:paraId="131BF468" w14:textId="77777777" w:rsidR="00266A3D" w:rsidRDefault="00266A3D" w:rsidP="005A7DEB">
            <w:pPr>
              <w:pStyle w:val="BodyText"/>
              <w:spacing w:after="0"/>
              <w:jc w:val="center"/>
              <w:rPr>
                <w:sz w:val="18"/>
                <w:lang w:val="en-US" w:eastAsia="en-US"/>
              </w:rPr>
            </w:pPr>
            <w:r w:rsidRPr="005C6389">
              <w:rPr>
                <w:sz w:val="18"/>
                <w:lang w:val="en-US" w:eastAsia="en-US"/>
              </w:rPr>
              <w:t xml:space="preserve"> </w:t>
            </w:r>
          </w:p>
          <w:p w14:paraId="327BF221" w14:textId="77777777" w:rsidR="00266A3D" w:rsidRPr="003D3812" w:rsidRDefault="00266A3D" w:rsidP="005A7DEB">
            <w:pPr>
              <w:pStyle w:val="BodyText"/>
              <w:spacing w:after="0"/>
              <w:jc w:val="center"/>
              <w:rPr>
                <w:lang w:val="en-US" w:eastAsia="en-US"/>
              </w:rPr>
            </w:pPr>
            <w:r>
              <w:rPr>
                <w:sz w:val="18"/>
                <w:lang w:val="en-US" w:eastAsia="en-US"/>
              </w:rPr>
              <w:t>(in NRs)</w:t>
            </w:r>
          </w:p>
        </w:tc>
        <w:tc>
          <w:tcPr>
            <w:tcW w:w="1530" w:type="dxa"/>
            <w:vMerge w:val="restart"/>
            <w:tcBorders>
              <w:top w:val="single" w:sz="4" w:space="0" w:color="auto"/>
              <w:left w:val="single" w:sz="4" w:space="0" w:color="auto"/>
              <w:right w:val="single" w:sz="4" w:space="0" w:color="auto"/>
            </w:tcBorders>
            <w:vAlign w:val="center"/>
          </w:tcPr>
          <w:p w14:paraId="5804A63E" w14:textId="2D184099" w:rsidR="00266A3D" w:rsidRDefault="00DB7090"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 xml:space="preserve">Total </w:t>
            </w:r>
            <w:r>
              <w:rPr>
                <w:rFonts w:ascii="Times New Roman" w:hAnsi="Times New Roman"/>
                <w:sz w:val="18"/>
              </w:rPr>
              <w:t>Price (</w:t>
            </w:r>
            <w:r w:rsidR="00266A3D">
              <w:rPr>
                <w:rFonts w:ascii="Times New Roman" w:hAnsi="Times New Roman"/>
                <w:sz w:val="18"/>
              </w:rPr>
              <w:t>in NRs)</w:t>
            </w:r>
          </w:p>
          <w:p w14:paraId="456A729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t>(cols. 4x5)</w:t>
            </w:r>
          </w:p>
        </w:tc>
      </w:tr>
      <w:tr w:rsidR="00266A3D" w:rsidRPr="00CB39BF" w14:paraId="7A1C61A6" w14:textId="77777777" w:rsidTr="00DB7090">
        <w:tc>
          <w:tcPr>
            <w:tcW w:w="630" w:type="dxa"/>
            <w:vMerge/>
            <w:tcBorders>
              <w:bottom w:val="single" w:sz="4" w:space="0" w:color="auto"/>
              <w:right w:val="single" w:sz="4" w:space="0" w:color="auto"/>
            </w:tcBorders>
          </w:tcPr>
          <w:p w14:paraId="5C0D3E90"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777" w:type="dxa"/>
            <w:vMerge/>
            <w:tcBorders>
              <w:left w:val="single" w:sz="4" w:space="0" w:color="auto"/>
              <w:bottom w:val="single" w:sz="4" w:space="0" w:color="auto"/>
              <w:right w:val="single" w:sz="4" w:space="0" w:color="auto"/>
            </w:tcBorders>
          </w:tcPr>
          <w:p w14:paraId="0326100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66419DB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7E4CE9D2"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193" w:type="dxa"/>
            <w:tcBorders>
              <w:top w:val="single" w:sz="4" w:space="0" w:color="auto"/>
              <w:left w:val="single" w:sz="4" w:space="0" w:color="auto"/>
              <w:bottom w:val="single" w:sz="4" w:space="0" w:color="auto"/>
              <w:right w:val="single" w:sz="4" w:space="0" w:color="auto"/>
            </w:tcBorders>
          </w:tcPr>
          <w:p w14:paraId="67B31ACB"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Figure</w:t>
            </w:r>
          </w:p>
        </w:tc>
        <w:tc>
          <w:tcPr>
            <w:tcW w:w="1890" w:type="dxa"/>
            <w:tcBorders>
              <w:top w:val="single" w:sz="4" w:space="0" w:color="auto"/>
              <w:left w:val="single" w:sz="4" w:space="0" w:color="auto"/>
              <w:bottom w:val="single" w:sz="4" w:space="0" w:color="auto"/>
              <w:right w:val="single" w:sz="4" w:space="0" w:color="auto"/>
            </w:tcBorders>
          </w:tcPr>
          <w:p w14:paraId="5D17C12D"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Words</w:t>
            </w:r>
          </w:p>
        </w:tc>
        <w:tc>
          <w:tcPr>
            <w:tcW w:w="1530" w:type="dxa"/>
            <w:vMerge/>
            <w:tcBorders>
              <w:left w:val="single" w:sz="4" w:space="0" w:color="auto"/>
              <w:bottom w:val="single" w:sz="4" w:space="0" w:color="auto"/>
              <w:right w:val="single" w:sz="4" w:space="0" w:color="auto"/>
            </w:tcBorders>
          </w:tcPr>
          <w:p w14:paraId="735AB69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51509298" w14:textId="77777777" w:rsidTr="00DB7090">
        <w:tc>
          <w:tcPr>
            <w:tcW w:w="630" w:type="dxa"/>
            <w:tcBorders>
              <w:top w:val="single" w:sz="4" w:space="0" w:color="auto"/>
              <w:bottom w:val="single" w:sz="4" w:space="0" w:color="auto"/>
              <w:right w:val="single" w:sz="4" w:space="0" w:color="auto"/>
            </w:tcBorders>
          </w:tcPr>
          <w:p w14:paraId="2DDB1B8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tcPr>
          <w:p w14:paraId="49BD195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2</w:t>
            </w:r>
          </w:p>
        </w:tc>
        <w:tc>
          <w:tcPr>
            <w:tcW w:w="990" w:type="dxa"/>
            <w:tcBorders>
              <w:top w:val="single" w:sz="4" w:space="0" w:color="auto"/>
              <w:left w:val="single" w:sz="4" w:space="0" w:color="auto"/>
              <w:bottom w:val="single" w:sz="4" w:space="0" w:color="auto"/>
              <w:right w:val="single" w:sz="4" w:space="0" w:color="auto"/>
            </w:tcBorders>
          </w:tcPr>
          <w:p w14:paraId="7681D0A8"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3</w:t>
            </w:r>
          </w:p>
        </w:tc>
        <w:tc>
          <w:tcPr>
            <w:tcW w:w="990" w:type="dxa"/>
            <w:tcBorders>
              <w:top w:val="single" w:sz="4" w:space="0" w:color="auto"/>
              <w:left w:val="single" w:sz="4" w:space="0" w:color="auto"/>
              <w:bottom w:val="single" w:sz="4" w:space="0" w:color="auto"/>
              <w:right w:val="single" w:sz="4" w:space="0" w:color="auto"/>
            </w:tcBorders>
          </w:tcPr>
          <w:p w14:paraId="6D2EA3C1"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w:t>
            </w:r>
          </w:p>
        </w:tc>
        <w:tc>
          <w:tcPr>
            <w:tcW w:w="3083" w:type="dxa"/>
            <w:gridSpan w:val="2"/>
            <w:tcBorders>
              <w:top w:val="single" w:sz="4" w:space="0" w:color="auto"/>
              <w:left w:val="single" w:sz="4" w:space="0" w:color="auto"/>
              <w:bottom w:val="single" w:sz="4" w:space="0" w:color="auto"/>
              <w:right w:val="single" w:sz="4" w:space="0" w:color="auto"/>
            </w:tcBorders>
          </w:tcPr>
          <w:p w14:paraId="314D248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5</w:t>
            </w:r>
          </w:p>
        </w:tc>
        <w:tc>
          <w:tcPr>
            <w:tcW w:w="1530" w:type="dxa"/>
            <w:tcBorders>
              <w:top w:val="single" w:sz="4" w:space="0" w:color="auto"/>
              <w:left w:val="single" w:sz="4" w:space="0" w:color="auto"/>
              <w:bottom w:val="single" w:sz="4" w:space="0" w:color="auto"/>
              <w:right w:val="single" w:sz="4" w:space="0" w:color="auto"/>
            </w:tcBorders>
          </w:tcPr>
          <w:p w14:paraId="777EAA1A"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4x5=6</w:t>
            </w:r>
          </w:p>
        </w:tc>
      </w:tr>
      <w:tr w:rsidR="00266A3D" w:rsidRPr="00CB39BF" w14:paraId="145777B8" w14:textId="77777777" w:rsidTr="00DB7090">
        <w:trPr>
          <w:trHeight w:val="638"/>
        </w:trPr>
        <w:tc>
          <w:tcPr>
            <w:tcW w:w="630" w:type="dxa"/>
            <w:tcBorders>
              <w:top w:val="single" w:sz="4" w:space="0" w:color="auto"/>
              <w:bottom w:val="single" w:sz="4" w:space="0" w:color="auto"/>
              <w:right w:val="single" w:sz="4" w:space="0" w:color="auto"/>
            </w:tcBorders>
            <w:vAlign w:val="center"/>
          </w:tcPr>
          <w:p w14:paraId="1B14A178" w14:textId="59D0855B" w:rsidR="00266A3D" w:rsidRPr="00CB39BF" w:rsidRDefault="00DB7090"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vAlign w:val="center"/>
          </w:tcPr>
          <w:p w14:paraId="018340AE" w14:textId="06A31695" w:rsidR="00266A3D" w:rsidRPr="00CB39BF"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Printer</w:t>
            </w:r>
          </w:p>
        </w:tc>
        <w:tc>
          <w:tcPr>
            <w:tcW w:w="990" w:type="dxa"/>
            <w:tcBorders>
              <w:top w:val="single" w:sz="4" w:space="0" w:color="auto"/>
              <w:left w:val="single" w:sz="4" w:space="0" w:color="auto"/>
              <w:bottom w:val="single" w:sz="4" w:space="0" w:color="auto"/>
              <w:right w:val="single" w:sz="4" w:space="0" w:color="auto"/>
            </w:tcBorders>
            <w:vAlign w:val="center"/>
          </w:tcPr>
          <w:p w14:paraId="2354FCA6"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0E6D30F2" w14:textId="17AF7DE4" w:rsidR="00266A3D" w:rsidRDefault="009677A8"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95</w:t>
            </w:r>
          </w:p>
        </w:tc>
        <w:tc>
          <w:tcPr>
            <w:tcW w:w="1193" w:type="dxa"/>
            <w:tcBorders>
              <w:top w:val="single" w:sz="4" w:space="0" w:color="auto"/>
              <w:left w:val="single" w:sz="4" w:space="0" w:color="auto"/>
              <w:bottom w:val="single" w:sz="4" w:space="0" w:color="auto"/>
              <w:right w:val="single" w:sz="4" w:space="0" w:color="auto"/>
            </w:tcBorders>
            <w:vAlign w:val="center"/>
          </w:tcPr>
          <w:p w14:paraId="0DFB5B38"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7EE71E03"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03775729"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DE20E6" w:rsidRPr="00CB39BF" w14:paraId="49E9136C" w14:textId="77777777" w:rsidTr="00DB7090">
        <w:trPr>
          <w:trHeight w:val="638"/>
        </w:trPr>
        <w:tc>
          <w:tcPr>
            <w:tcW w:w="630" w:type="dxa"/>
            <w:tcBorders>
              <w:top w:val="single" w:sz="4" w:space="0" w:color="auto"/>
              <w:bottom w:val="single" w:sz="4" w:space="0" w:color="auto"/>
              <w:right w:val="single" w:sz="4" w:space="0" w:color="auto"/>
            </w:tcBorders>
            <w:vAlign w:val="center"/>
          </w:tcPr>
          <w:p w14:paraId="2FA41097" w14:textId="0D9AEEF4" w:rsidR="00DE20E6"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2</w:t>
            </w:r>
          </w:p>
        </w:tc>
        <w:tc>
          <w:tcPr>
            <w:tcW w:w="1777" w:type="dxa"/>
            <w:tcBorders>
              <w:top w:val="single" w:sz="4" w:space="0" w:color="auto"/>
              <w:left w:val="single" w:sz="4" w:space="0" w:color="auto"/>
              <w:bottom w:val="single" w:sz="4" w:space="0" w:color="auto"/>
              <w:right w:val="single" w:sz="4" w:space="0" w:color="auto"/>
            </w:tcBorders>
            <w:vAlign w:val="center"/>
          </w:tcPr>
          <w:p w14:paraId="441D3B09" w14:textId="4129B5F4" w:rsidR="00DE20E6"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Document Scanner</w:t>
            </w:r>
          </w:p>
        </w:tc>
        <w:tc>
          <w:tcPr>
            <w:tcW w:w="990" w:type="dxa"/>
            <w:tcBorders>
              <w:top w:val="single" w:sz="4" w:space="0" w:color="auto"/>
              <w:left w:val="single" w:sz="4" w:space="0" w:color="auto"/>
              <w:bottom w:val="single" w:sz="4" w:space="0" w:color="auto"/>
              <w:right w:val="single" w:sz="4" w:space="0" w:color="auto"/>
            </w:tcBorders>
            <w:vAlign w:val="center"/>
          </w:tcPr>
          <w:p w14:paraId="306E9B5E" w14:textId="77777777" w:rsidR="00DE20E6" w:rsidRPr="00CB39BF"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E4B297C" w14:textId="0BFA79E6" w:rsidR="00DE20E6" w:rsidRDefault="009677A8"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90</w:t>
            </w:r>
            <w:bookmarkStart w:id="15" w:name="_GoBack"/>
            <w:bookmarkEnd w:id="15"/>
          </w:p>
        </w:tc>
        <w:tc>
          <w:tcPr>
            <w:tcW w:w="1193" w:type="dxa"/>
            <w:tcBorders>
              <w:top w:val="single" w:sz="4" w:space="0" w:color="auto"/>
              <w:left w:val="single" w:sz="4" w:space="0" w:color="auto"/>
              <w:bottom w:val="single" w:sz="4" w:space="0" w:color="auto"/>
              <w:right w:val="single" w:sz="4" w:space="0" w:color="auto"/>
            </w:tcBorders>
            <w:vAlign w:val="center"/>
          </w:tcPr>
          <w:p w14:paraId="448346B3" w14:textId="77777777" w:rsidR="00DE20E6"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7B3C13E5" w14:textId="77777777" w:rsidR="00DE20E6" w:rsidRPr="00CB39BF"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4AD43459" w14:textId="77777777" w:rsidR="00DE20E6" w:rsidRDefault="00DE20E6"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1F03F8FD"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2401DFD4" w14:textId="77777777" w:rsidR="00266A3D" w:rsidRPr="004F0016"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24"/>
              </w:rPr>
            </w:pPr>
            <w:r w:rsidRPr="004F0016">
              <w:rPr>
                <w:rFonts w:ascii="Times New Roman" w:hAnsi="Times New Roman"/>
                <w:sz w:val="24"/>
              </w:rPr>
              <w:t>Total</w:t>
            </w:r>
          </w:p>
        </w:tc>
        <w:tc>
          <w:tcPr>
            <w:tcW w:w="1530" w:type="dxa"/>
            <w:tcBorders>
              <w:top w:val="single" w:sz="4" w:space="0" w:color="auto"/>
              <w:left w:val="single" w:sz="4" w:space="0" w:color="auto"/>
              <w:bottom w:val="single" w:sz="4" w:space="0" w:color="auto"/>
              <w:right w:val="single" w:sz="4" w:space="0" w:color="auto"/>
            </w:tcBorders>
          </w:tcPr>
          <w:p w14:paraId="76F48E4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0E942A96"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7673D3A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VAT</w:t>
            </w:r>
          </w:p>
        </w:tc>
        <w:tc>
          <w:tcPr>
            <w:tcW w:w="1530" w:type="dxa"/>
            <w:tcBorders>
              <w:top w:val="single" w:sz="4" w:space="0" w:color="auto"/>
              <w:left w:val="single" w:sz="4" w:space="0" w:color="auto"/>
              <w:bottom w:val="single" w:sz="4" w:space="0" w:color="auto"/>
              <w:right w:val="single" w:sz="4" w:space="0" w:color="auto"/>
            </w:tcBorders>
          </w:tcPr>
          <w:p w14:paraId="548BB463"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33F3CC44"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65327031"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Grand Total</w:t>
            </w:r>
          </w:p>
        </w:tc>
        <w:tc>
          <w:tcPr>
            <w:tcW w:w="1530" w:type="dxa"/>
            <w:tcBorders>
              <w:top w:val="single" w:sz="4" w:space="0" w:color="auto"/>
              <w:left w:val="single" w:sz="4" w:space="0" w:color="auto"/>
              <w:bottom w:val="single" w:sz="4" w:space="0" w:color="auto"/>
              <w:right w:val="single" w:sz="4" w:space="0" w:color="auto"/>
            </w:tcBorders>
          </w:tcPr>
          <w:p w14:paraId="5B06EE60"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bl>
    <w:p w14:paraId="2AF01C0E" w14:textId="77777777" w:rsidR="005A7DEB" w:rsidRDefault="005A7DEB" w:rsidP="00266A3D">
      <w:pPr>
        <w:tabs>
          <w:tab w:val="left" w:pos="1188"/>
          <w:tab w:val="left" w:pos="1620"/>
          <w:tab w:val="left" w:pos="4209"/>
          <w:tab w:val="left" w:pos="5238"/>
          <w:tab w:val="left" w:pos="7632"/>
          <w:tab w:val="left" w:pos="7868"/>
          <w:tab w:val="left" w:pos="9468"/>
        </w:tabs>
        <w:ind w:left="630" w:hanging="630"/>
        <w:rPr>
          <w:lang w:val="en-US"/>
        </w:rPr>
      </w:pPr>
    </w:p>
    <w:p w14:paraId="4CCFEB85" w14:textId="75D29629" w:rsidR="00266A3D" w:rsidRDefault="00266A3D" w:rsidP="00DB7090">
      <w:pPr>
        <w:tabs>
          <w:tab w:val="left" w:pos="1188"/>
          <w:tab w:val="left" w:pos="1620"/>
          <w:tab w:val="left" w:pos="4209"/>
          <w:tab w:val="left" w:pos="5238"/>
          <w:tab w:val="left" w:pos="7632"/>
          <w:tab w:val="left" w:pos="7868"/>
          <w:tab w:val="left" w:pos="9468"/>
        </w:tabs>
        <w:ind w:left="630" w:hanging="630"/>
        <w:rPr>
          <w:lang w:val="en-US"/>
        </w:rPr>
      </w:pPr>
      <w:r>
        <w:rPr>
          <w:lang w:val="en-US"/>
        </w:rPr>
        <w:t>Note: Unit price shall include all custom duties and taxes, transportation cost to the final destination and insurance cost.</w:t>
      </w:r>
    </w:p>
    <w:p w14:paraId="5F8B37CA" w14:textId="77777777" w:rsidR="00266A3D" w:rsidRPr="00CB39BF" w:rsidRDefault="00266A3D" w:rsidP="00266A3D">
      <w:pPr>
        <w:tabs>
          <w:tab w:val="right" w:pos="9000"/>
        </w:tabs>
        <w:spacing w:after="240"/>
        <w:rPr>
          <w:u w:val="single"/>
          <w:lang w:val="en-US"/>
        </w:rPr>
      </w:pPr>
      <w:r w:rsidRPr="00CB39BF">
        <w:rPr>
          <w:lang w:val="en-US"/>
        </w:rPr>
        <w:t xml:space="preserve">Name </w:t>
      </w:r>
      <w:r w:rsidRPr="00CB39BF">
        <w:rPr>
          <w:u w:val="single"/>
          <w:lang w:val="en-US"/>
        </w:rPr>
        <w:tab/>
      </w:r>
    </w:p>
    <w:p w14:paraId="7AE81E7D" w14:textId="77777777" w:rsidR="00266A3D" w:rsidRPr="00CB39BF" w:rsidRDefault="00266A3D" w:rsidP="00266A3D">
      <w:pPr>
        <w:tabs>
          <w:tab w:val="right" w:pos="9000"/>
        </w:tabs>
        <w:spacing w:after="240"/>
        <w:rPr>
          <w:lang w:val="en-US"/>
        </w:rPr>
      </w:pPr>
      <w:r w:rsidRPr="00CB39BF">
        <w:rPr>
          <w:lang w:val="en-US"/>
        </w:rPr>
        <w:t xml:space="preserve">In the capacity of </w:t>
      </w:r>
      <w:r w:rsidRPr="00CB39BF">
        <w:rPr>
          <w:u w:val="single"/>
          <w:lang w:val="en-US"/>
        </w:rPr>
        <w:tab/>
      </w:r>
    </w:p>
    <w:p w14:paraId="35E6A702" w14:textId="77777777" w:rsidR="00266A3D" w:rsidRPr="00CB39BF" w:rsidRDefault="00266A3D" w:rsidP="00266A3D">
      <w:pPr>
        <w:tabs>
          <w:tab w:val="right" w:pos="9000"/>
        </w:tabs>
        <w:spacing w:after="240"/>
        <w:rPr>
          <w:lang w:val="en-US"/>
        </w:rPr>
      </w:pPr>
      <w:r w:rsidRPr="00CB39BF">
        <w:rPr>
          <w:lang w:val="en-US"/>
        </w:rPr>
        <w:t xml:space="preserve">Signed </w:t>
      </w:r>
      <w:r w:rsidRPr="00CB39BF">
        <w:rPr>
          <w:u w:val="single"/>
          <w:lang w:val="en-US"/>
        </w:rPr>
        <w:tab/>
      </w:r>
      <w:r w:rsidRPr="00CB39BF">
        <w:rPr>
          <w:lang w:val="en-US"/>
        </w:rPr>
        <w:tab/>
      </w:r>
      <w:r w:rsidRPr="00CB39BF">
        <w:rPr>
          <w:lang w:val="en-US"/>
        </w:rPr>
        <w:tab/>
      </w:r>
    </w:p>
    <w:p w14:paraId="6CA1CC78" w14:textId="77777777" w:rsidR="00266A3D" w:rsidRPr="00CB39BF" w:rsidRDefault="00266A3D" w:rsidP="00266A3D">
      <w:pPr>
        <w:tabs>
          <w:tab w:val="right" w:pos="9000"/>
        </w:tabs>
        <w:spacing w:after="240"/>
        <w:rPr>
          <w:lang w:val="en-US"/>
        </w:rPr>
      </w:pPr>
      <w:r w:rsidRPr="00CB39BF">
        <w:rPr>
          <w:lang w:val="en-US"/>
        </w:rPr>
        <w:t xml:space="preserve">Duly authorized to sign the </w:t>
      </w:r>
      <w:r w:rsidR="005A7DEB">
        <w:rPr>
          <w:lang w:val="en-US"/>
        </w:rPr>
        <w:t xml:space="preserve">Sealed Quotation </w:t>
      </w:r>
      <w:r w:rsidRPr="00CB39BF">
        <w:rPr>
          <w:lang w:val="en-US"/>
        </w:rPr>
        <w:t xml:space="preserve">for and on behalf of </w:t>
      </w:r>
      <w:r w:rsidRPr="00CB39BF">
        <w:rPr>
          <w:u w:val="single"/>
          <w:lang w:val="en-US"/>
        </w:rPr>
        <w:tab/>
      </w:r>
    </w:p>
    <w:p w14:paraId="162E0225" w14:textId="77777777" w:rsidR="005A7DEB" w:rsidRPr="005A7DEB" w:rsidRDefault="005A7DEB" w:rsidP="005A7DEB">
      <w:r w:rsidRPr="00CB39BF">
        <w:rPr>
          <w:lang w:val="en-US"/>
        </w:rPr>
        <w:t>Date</w:t>
      </w:r>
      <w:r>
        <w:rPr>
          <w:lang w:val="en-US"/>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15044E" w14:textId="77777777" w:rsidR="00FC5A3A" w:rsidRDefault="00FC5A3A" w:rsidP="00FC5A3A">
      <w:pPr>
        <w:pStyle w:val="BodyText"/>
        <w:rPr>
          <w:rFonts w:ascii="Times New Roman" w:hAnsi="Times New Roman" w:cs="Times New Roman"/>
          <w:u w:val="single"/>
        </w:rPr>
      </w:pPr>
    </w:p>
    <w:p w14:paraId="07530D64" w14:textId="77777777" w:rsidR="00FC5A3A" w:rsidRDefault="00FC5A3A" w:rsidP="004E60C9">
      <w:pPr>
        <w:pStyle w:val="Heading2"/>
        <w:jc w:val="center"/>
        <w:rPr>
          <w:rFonts w:ascii="Times New Roman" w:hAnsi="Times New Roman" w:cs="Times New Roman"/>
          <w:u w:val="single"/>
        </w:rPr>
      </w:pPr>
      <w:r>
        <w:rPr>
          <w:rFonts w:ascii="Times New Roman" w:hAnsi="Times New Roman" w:cs="Times New Roman"/>
          <w:sz w:val="16"/>
        </w:rPr>
        <w:br w:type="page"/>
      </w:r>
      <w:r w:rsidR="0067724F" w:rsidRPr="0067724F">
        <w:rPr>
          <w:rFonts w:ascii="Times New Roman" w:hAnsi="Times New Roman" w:cs="Times New Roman"/>
          <w:sz w:val="24"/>
          <w:szCs w:val="36"/>
        </w:rPr>
        <w:lastRenderedPageBreak/>
        <w:t>4</w:t>
      </w:r>
      <w:r w:rsidRPr="0067724F">
        <w:rPr>
          <w:rFonts w:ascii="Times New Roman" w:hAnsi="Times New Roman" w:cs="Times New Roman"/>
          <w:sz w:val="36"/>
          <w:szCs w:val="36"/>
          <w:u w:val="single"/>
        </w:rPr>
        <w:t>.</w:t>
      </w:r>
      <w:r>
        <w:rPr>
          <w:rFonts w:ascii="Times New Roman" w:hAnsi="Times New Roman" w:cs="Times New Roman"/>
          <w:u w:val="single"/>
        </w:rPr>
        <w:tab/>
        <w:t>Bid Security</w:t>
      </w:r>
    </w:p>
    <w:p w14:paraId="18355BEB" w14:textId="77777777" w:rsidR="00FC5A3A" w:rsidRDefault="00FC5A3A" w:rsidP="00FC5A3A">
      <w:pPr>
        <w:rPr>
          <w:rFonts w:ascii="Times New Roman" w:hAnsi="Times New Roman" w:cs="Times New Roman"/>
        </w:rPr>
      </w:pPr>
    </w:p>
    <w:p w14:paraId="52140EC0"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spacing w:val="-3"/>
          <w:szCs w:val="20"/>
          <w:lang w:val="en-US"/>
        </w:rPr>
      </w:pPr>
    </w:p>
    <w:p w14:paraId="6686C76C"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b/>
          <w:bCs/>
          <w:spacing w:val="-5"/>
          <w:szCs w:val="20"/>
          <w:lang w:val="en-US"/>
        </w:rPr>
      </w:pPr>
      <w:r w:rsidRPr="004F75C4">
        <w:rPr>
          <w:rFonts w:ascii="Calibri" w:eastAsia="Arial Unicode MS" w:hAnsi="Calibri" w:cs="Calibri"/>
          <w:b/>
          <w:bCs/>
          <w:spacing w:val="-3"/>
          <w:szCs w:val="20"/>
          <w:lang w:val="en-US"/>
        </w:rPr>
        <w:t xml:space="preserve">Bank’s Name, and Address of Issuing Branch or Office </w:t>
      </w:r>
      <w:r w:rsidRPr="004F75C4">
        <w:rPr>
          <w:rFonts w:ascii="Calibri" w:eastAsia="Arial Unicode MS" w:hAnsi="Calibri" w:cs="Calibri"/>
          <w:b/>
          <w:bCs/>
          <w:spacing w:val="-3"/>
          <w:szCs w:val="20"/>
          <w:lang w:val="en-US"/>
        </w:rPr>
        <w:br/>
      </w:r>
      <w:r w:rsidRPr="00DB7090">
        <w:rPr>
          <w:rFonts w:ascii="Calibri" w:eastAsia="Arial Unicode MS" w:hAnsi="Calibri" w:cs="Calibri"/>
          <w:b/>
          <w:bCs/>
          <w:spacing w:val="-5"/>
          <w:szCs w:val="20"/>
          <w:lang w:val="en-US"/>
        </w:rPr>
        <w:t xml:space="preserve">(On Letter head of the </w:t>
      </w:r>
      <w:r w:rsidR="00B361CE" w:rsidRPr="00DB7090">
        <w:t>Commercial Bank or Financial Institution eligible to issue Bank Guarantee as per prevailing Law</w:t>
      </w:r>
      <w:r w:rsidRPr="00DB7090">
        <w:rPr>
          <w:rFonts w:ascii="Calibri" w:eastAsia="Arial Unicode MS" w:hAnsi="Calibri" w:cs="Calibri"/>
          <w:b/>
          <w:bCs/>
          <w:spacing w:val="-5"/>
          <w:szCs w:val="20"/>
          <w:lang w:val="en-US"/>
        </w:rPr>
        <w:t>)</w:t>
      </w:r>
    </w:p>
    <w:p w14:paraId="5B9D54BF"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5"/>
          <w:szCs w:val="20"/>
          <w:lang w:val="en-US"/>
        </w:rPr>
      </w:pPr>
    </w:p>
    <w:p w14:paraId="3DC90D69"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Beneficiary: .............................. name and address of Employer……………………………….</w:t>
      </w:r>
    </w:p>
    <w:p w14:paraId="65144FC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Date</w:t>
      </w:r>
      <w:proofErr w:type="gramStart"/>
      <w:r w:rsidRPr="004F75C4">
        <w:rPr>
          <w:rFonts w:ascii="Calibri" w:eastAsia="Arial Unicode MS" w:hAnsi="Calibri" w:cs="Calibri"/>
          <w:spacing w:val="-2"/>
          <w:sz w:val="22"/>
          <w:szCs w:val="22"/>
          <w:lang w:val="en-US"/>
        </w:rPr>
        <w:t>:………………...</w:t>
      </w:r>
      <w:proofErr w:type="gramEnd"/>
      <w:r w:rsidRPr="004F75C4">
        <w:rPr>
          <w:rFonts w:ascii="Calibri" w:eastAsia="Arial Unicode MS" w:hAnsi="Calibri" w:cs="Calibri"/>
          <w:spacing w:val="-2"/>
          <w:sz w:val="22"/>
          <w:szCs w:val="22"/>
          <w:lang w:val="en-US"/>
        </w:rPr>
        <w:tab/>
      </w:r>
      <w:r w:rsidRPr="004F75C4">
        <w:rPr>
          <w:rFonts w:ascii="Calibri" w:eastAsia="Arial Unicode MS" w:hAnsi="Calibri" w:cs="Calibri"/>
          <w:spacing w:val="-2"/>
          <w:sz w:val="22"/>
          <w:szCs w:val="22"/>
          <w:lang w:val="en-US"/>
        </w:rPr>
        <w:tab/>
      </w:r>
    </w:p>
    <w:p w14:paraId="574689CC"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Bid Security No.: .........................................................................</w:t>
      </w:r>
    </w:p>
    <w:p w14:paraId="48212988"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3B4318C1" w14:textId="77777777" w:rsidR="004F75C4" w:rsidRPr="004F75C4" w:rsidRDefault="004F75C4" w:rsidP="004F75C4">
      <w:pPr>
        <w:widowControl w:val="0"/>
        <w:tabs>
          <w:tab w:val="left" w:pos="4930"/>
        </w:tabs>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 xml:space="preserve">We have been informed </w:t>
      </w:r>
      <w:proofErr w:type="gramStart"/>
      <w:r w:rsidRPr="004F75C4">
        <w:rPr>
          <w:rFonts w:ascii="Calibri" w:eastAsia="Arial Unicode MS" w:hAnsi="Calibri" w:cs="Calibri"/>
          <w:spacing w:val="-2"/>
          <w:sz w:val="22"/>
          <w:szCs w:val="22"/>
          <w:lang w:val="en-US"/>
        </w:rPr>
        <w:t>that .</w:t>
      </w:r>
      <w:proofErr w:type="gramEnd"/>
      <w:r w:rsidRPr="004F75C4">
        <w:rPr>
          <w:rFonts w:ascii="Calibri" w:eastAsia="Arial Unicode MS" w:hAnsi="Calibri" w:cs="Calibri"/>
          <w:spacing w:val="-2"/>
          <w:sz w:val="22"/>
          <w:szCs w:val="22"/>
          <w:lang w:val="en-US"/>
        </w:rPr>
        <w:t xml:space="preserve"> …………. .[</w:t>
      </w:r>
      <w:proofErr w:type="gramStart"/>
      <w:r w:rsidRPr="004F75C4">
        <w:rPr>
          <w:rFonts w:ascii="Calibri" w:eastAsia="Arial Unicode MS" w:hAnsi="Calibri" w:cs="Calibri"/>
          <w:b/>
          <w:bCs/>
          <w:i/>
          <w:iCs/>
          <w:spacing w:val="-2"/>
          <w:sz w:val="22"/>
          <w:szCs w:val="22"/>
          <w:lang w:val="en-US"/>
        </w:rPr>
        <w:t>insert</w:t>
      </w:r>
      <w:proofErr w:type="gramEnd"/>
      <w:r w:rsidRPr="004F75C4">
        <w:rPr>
          <w:rFonts w:ascii="Calibri" w:eastAsia="Arial Unicode MS" w:hAnsi="Calibri" w:cs="Calibri"/>
          <w:b/>
          <w:bCs/>
          <w:i/>
          <w:iCs/>
          <w:spacing w:val="-2"/>
          <w:sz w:val="22"/>
          <w:szCs w:val="22"/>
          <w:lang w:val="en-US"/>
        </w:rPr>
        <w:t xml:space="preserve"> name of the Bidder</w:t>
      </w:r>
      <w:r w:rsidRPr="004F75C4">
        <w:rPr>
          <w:rFonts w:ascii="Calibri" w:eastAsia="Arial Unicode MS" w:hAnsi="Calibri" w:cs="Calibri"/>
          <w:spacing w:val="-2"/>
          <w:sz w:val="22"/>
          <w:szCs w:val="22"/>
          <w:lang w:val="en-US"/>
        </w:rPr>
        <w:t>]  (</w:t>
      </w:r>
      <w:proofErr w:type="gramStart"/>
      <w:r w:rsidRPr="004F75C4">
        <w:rPr>
          <w:rFonts w:ascii="Calibri" w:eastAsia="Arial Unicode MS" w:hAnsi="Calibri" w:cs="Calibri"/>
          <w:spacing w:val="-2"/>
          <w:sz w:val="22"/>
          <w:szCs w:val="22"/>
          <w:lang w:val="en-US"/>
        </w:rPr>
        <w:t>hereinafter</w:t>
      </w:r>
      <w:proofErr w:type="gramEnd"/>
      <w:r w:rsidRPr="004F75C4">
        <w:rPr>
          <w:rFonts w:ascii="Calibri" w:eastAsia="Arial Unicode MS" w:hAnsi="Calibri" w:cs="Calibri"/>
          <w:spacing w:val="-2"/>
          <w:sz w:val="22"/>
          <w:szCs w:val="22"/>
          <w:lang w:val="en-US"/>
        </w:rPr>
        <w:t xml:space="preserve"> called “the Bidder”)</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1"/>
          <w:sz w:val="22"/>
          <w:szCs w:val="22"/>
          <w:lang w:val="en-US"/>
        </w:rPr>
        <w:t>intends to submit its bid (hereinafter called “the Bid”) to you for the execution of …………...</w:t>
      </w:r>
      <w:r w:rsidRPr="004F75C4">
        <w:rPr>
          <w:rFonts w:ascii="Calibri" w:eastAsia="Arial Unicode MS" w:hAnsi="Calibri" w:cs="Calibri"/>
          <w:spacing w:val="-2"/>
          <w:sz w:val="22"/>
          <w:szCs w:val="22"/>
          <w:lang w:val="en-US"/>
        </w:rPr>
        <w:t xml:space="preserve"> name of</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2"/>
          <w:sz w:val="22"/>
          <w:szCs w:val="22"/>
          <w:lang w:val="en-US"/>
        </w:rPr>
        <w:t>Contract .…………… under Invitation for Bids No. ……………… (“</w:t>
      </w:r>
      <w:proofErr w:type="gramStart"/>
      <w:r w:rsidRPr="004F75C4">
        <w:rPr>
          <w:rFonts w:ascii="Calibri" w:eastAsia="Arial Unicode MS" w:hAnsi="Calibri" w:cs="Calibri"/>
          <w:spacing w:val="-2"/>
          <w:sz w:val="22"/>
          <w:szCs w:val="22"/>
          <w:lang w:val="en-US"/>
        </w:rPr>
        <w:t>the</w:t>
      </w:r>
      <w:proofErr w:type="gramEnd"/>
      <w:r w:rsidRPr="004F75C4">
        <w:rPr>
          <w:rFonts w:ascii="Calibri" w:eastAsia="Arial Unicode MS" w:hAnsi="Calibri" w:cs="Calibri"/>
          <w:spacing w:val="-2"/>
          <w:sz w:val="22"/>
          <w:szCs w:val="22"/>
          <w:lang w:val="en-US"/>
        </w:rPr>
        <w:t xml:space="preserve"> IFB”).</w:t>
      </w:r>
    </w:p>
    <w:p w14:paraId="18196F7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22D70446"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2"/>
          <w:sz w:val="22"/>
          <w:szCs w:val="22"/>
          <w:lang w:val="en-US"/>
        </w:rPr>
      </w:pPr>
      <w:r w:rsidRPr="004F75C4">
        <w:rPr>
          <w:rFonts w:ascii="Calibri" w:eastAsia="Arial Unicode MS" w:hAnsi="Calibri" w:cs="Calibri"/>
          <w:spacing w:val="-1"/>
          <w:sz w:val="22"/>
          <w:szCs w:val="22"/>
          <w:lang w:val="en-US"/>
        </w:rPr>
        <w:t xml:space="preserve">Furthermore, we understand that, according to your conditions, bids must be supported by a bid </w:t>
      </w:r>
      <w:r w:rsidRPr="004F75C4">
        <w:rPr>
          <w:rFonts w:ascii="Calibri" w:eastAsia="Arial Unicode MS" w:hAnsi="Calibri" w:cs="Calibri"/>
          <w:spacing w:val="-2"/>
          <w:sz w:val="22"/>
          <w:szCs w:val="22"/>
          <w:lang w:val="en-US"/>
        </w:rPr>
        <w:t>guarantee.</w:t>
      </w:r>
    </w:p>
    <w:p w14:paraId="2DCBC08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7CA6DA3A"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2"/>
          <w:sz w:val="22"/>
          <w:szCs w:val="22"/>
          <w:lang w:val="en-US"/>
        </w:rPr>
        <w:t xml:space="preserve">At the request of the Bidder, we…………………. . </w:t>
      </w:r>
      <w:proofErr w:type="gramStart"/>
      <w:r w:rsidRPr="004F75C4">
        <w:rPr>
          <w:rFonts w:ascii="Calibri" w:eastAsia="Arial Unicode MS" w:hAnsi="Calibri" w:cs="Calibri"/>
          <w:spacing w:val="-2"/>
          <w:sz w:val="22"/>
          <w:szCs w:val="22"/>
          <w:lang w:val="en-US"/>
        </w:rPr>
        <w:t>name</w:t>
      </w:r>
      <w:proofErr w:type="gramEnd"/>
      <w:r w:rsidRPr="004F75C4">
        <w:rPr>
          <w:rFonts w:ascii="Calibri" w:eastAsia="Arial Unicode MS" w:hAnsi="Calibri" w:cs="Calibri"/>
          <w:spacing w:val="-2"/>
          <w:sz w:val="22"/>
          <w:szCs w:val="22"/>
          <w:lang w:val="en-US"/>
        </w:rPr>
        <w:t xml:space="preserve"> of Bank. ………………..hereby irrevocably undertake to pay you any sum or sums not exceeding in total an amount of. . ………...amount in figures ………………………. (. …………..</w:t>
      </w:r>
      <w:r w:rsidRPr="004F75C4">
        <w:rPr>
          <w:rFonts w:ascii="Calibri" w:eastAsia="Arial Unicode MS" w:hAnsi="Calibri" w:cs="Calibri"/>
          <w:spacing w:val="-2"/>
          <w:sz w:val="22"/>
          <w:szCs w:val="22"/>
          <w:lang w:val="en-US"/>
        </w:rPr>
        <w:tab/>
        <w:t xml:space="preserve">.amount in words ……………….) upon receipt by us of your first demand in writing accompanied </w:t>
      </w:r>
      <w:r w:rsidRPr="004F75C4">
        <w:rPr>
          <w:rFonts w:ascii="Calibri" w:eastAsia="Arial Unicode MS" w:hAnsi="Calibri" w:cs="Calibri"/>
          <w:spacing w:val="-3"/>
          <w:sz w:val="22"/>
          <w:szCs w:val="22"/>
          <w:lang w:val="en-US"/>
        </w:rPr>
        <w:t xml:space="preserve">by a written statement stating that the Bidder is in breach of its obligation(s) under the bid conditions, </w:t>
      </w:r>
      <w:r w:rsidRPr="004F75C4">
        <w:rPr>
          <w:rFonts w:ascii="Calibri" w:eastAsia="Arial Unicode MS" w:hAnsi="Calibri" w:cs="Calibri"/>
          <w:spacing w:val="-4"/>
          <w:sz w:val="22"/>
          <w:szCs w:val="22"/>
          <w:lang w:val="en-US"/>
        </w:rPr>
        <w:t xml:space="preserve">because the Bidder: </w:t>
      </w:r>
    </w:p>
    <w:p w14:paraId="280EF0B0"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p>
    <w:p w14:paraId="60344F1A"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spacing w:val="-2"/>
          <w:sz w:val="22"/>
          <w:szCs w:val="22"/>
          <w:lang w:val="en-US"/>
        </w:rPr>
        <w:t xml:space="preserve">(a)  </w:t>
      </w:r>
      <w:proofErr w:type="gramStart"/>
      <w:r w:rsidRPr="004F75C4">
        <w:rPr>
          <w:rFonts w:ascii="Calibri" w:eastAsia="Arial Unicode MS" w:hAnsi="Calibri" w:cs="Calibri"/>
          <w:spacing w:val="-2"/>
          <w:sz w:val="22"/>
          <w:szCs w:val="22"/>
          <w:lang w:val="en-US"/>
        </w:rPr>
        <w:t>has</w:t>
      </w:r>
      <w:proofErr w:type="gramEnd"/>
      <w:r w:rsidRPr="004F75C4">
        <w:rPr>
          <w:rFonts w:ascii="Calibri" w:eastAsia="Arial Unicode MS" w:hAnsi="Calibri" w:cs="Calibri"/>
          <w:spacing w:val="-2"/>
          <w:sz w:val="22"/>
          <w:szCs w:val="22"/>
          <w:lang w:val="en-US"/>
        </w:rPr>
        <w:t xml:space="preserve"> withdrawn or modifies its Bid during the period of bid validity specified by the Bidder in the Form of </w:t>
      </w:r>
      <w:r w:rsidRPr="004F75C4">
        <w:rPr>
          <w:rFonts w:ascii="Calibri" w:eastAsia="Arial Unicode MS" w:hAnsi="Calibri" w:cs="Calibri"/>
          <w:spacing w:val="-5"/>
          <w:sz w:val="22"/>
          <w:szCs w:val="22"/>
          <w:lang w:val="en-US"/>
        </w:rPr>
        <w:t xml:space="preserve">Bid; or </w:t>
      </w:r>
    </w:p>
    <w:p w14:paraId="51CB7701"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w w:val="104"/>
          <w:sz w:val="22"/>
          <w:szCs w:val="22"/>
          <w:lang w:val="en-US"/>
        </w:rPr>
        <w:t xml:space="preserve">(b) </w:t>
      </w:r>
      <w:proofErr w:type="gramStart"/>
      <w:r w:rsidRPr="004F75C4">
        <w:rPr>
          <w:rFonts w:ascii="Calibri" w:eastAsia="Arial Unicode MS" w:hAnsi="Calibri" w:cs="Calibri"/>
          <w:w w:val="104"/>
          <w:sz w:val="22"/>
          <w:szCs w:val="22"/>
          <w:lang w:val="en-US"/>
        </w:rPr>
        <w:t>does</w:t>
      </w:r>
      <w:proofErr w:type="gramEnd"/>
      <w:r w:rsidRPr="004F75C4">
        <w:rPr>
          <w:rFonts w:ascii="Calibri" w:eastAsia="Arial Unicode MS" w:hAnsi="Calibri" w:cs="Calibri"/>
          <w:w w:val="104"/>
          <w:sz w:val="22"/>
          <w:szCs w:val="22"/>
          <w:lang w:val="en-US"/>
        </w:rPr>
        <w:t xml:space="preserve"> not accept the correction of errors in accordance with the Instructions to Bidders </w:t>
      </w:r>
      <w:r w:rsidRPr="004F75C4">
        <w:rPr>
          <w:rFonts w:ascii="Calibri" w:eastAsia="Arial Unicode MS" w:hAnsi="Calibri" w:cs="Calibri"/>
          <w:w w:val="104"/>
          <w:sz w:val="22"/>
          <w:szCs w:val="22"/>
          <w:lang w:val="en-US"/>
        </w:rPr>
        <w:br/>
      </w:r>
      <w:r w:rsidRPr="004F75C4">
        <w:rPr>
          <w:rFonts w:ascii="Calibri" w:eastAsia="Arial Unicode MS" w:hAnsi="Calibri" w:cs="Calibri"/>
          <w:spacing w:val="-5"/>
          <w:sz w:val="22"/>
          <w:szCs w:val="22"/>
          <w:lang w:val="en-US"/>
        </w:rPr>
        <w:t xml:space="preserve">(hereinafter “the ITB”); or </w:t>
      </w:r>
    </w:p>
    <w:p w14:paraId="05A1440C"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1"/>
          <w:sz w:val="22"/>
          <w:szCs w:val="22"/>
          <w:lang w:val="en-US"/>
        </w:rPr>
        <w:t xml:space="preserve">(c)  </w:t>
      </w:r>
      <w:proofErr w:type="gramStart"/>
      <w:r w:rsidRPr="004F75C4">
        <w:rPr>
          <w:rFonts w:ascii="Calibri" w:eastAsia="Arial Unicode MS" w:hAnsi="Calibri" w:cs="Calibri"/>
          <w:spacing w:val="-1"/>
          <w:sz w:val="22"/>
          <w:szCs w:val="22"/>
          <w:lang w:val="en-US"/>
        </w:rPr>
        <w:t>having</w:t>
      </w:r>
      <w:proofErr w:type="gramEnd"/>
      <w:r w:rsidRPr="004F75C4">
        <w:rPr>
          <w:rFonts w:ascii="Calibri" w:eastAsia="Arial Unicode MS" w:hAnsi="Calibri" w:cs="Calibri"/>
          <w:spacing w:val="-1"/>
          <w:sz w:val="22"/>
          <w:szCs w:val="22"/>
          <w:lang w:val="en-US"/>
        </w:rPr>
        <w:t xml:space="preserve"> been notified of the acceptance of its Bid by the Employer during the period of bid </w:t>
      </w:r>
      <w:r w:rsidRPr="004F75C4">
        <w:rPr>
          <w:rFonts w:ascii="Calibri" w:eastAsia="Arial Unicode MS" w:hAnsi="Calibri" w:cs="Calibri"/>
          <w:w w:val="102"/>
          <w:sz w:val="22"/>
          <w:szCs w:val="22"/>
          <w:lang w:val="en-US"/>
        </w:rPr>
        <w:t>validity, (</w:t>
      </w:r>
      <w:proofErr w:type="spellStart"/>
      <w:r w:rsidRPr="004F75C4">
        <w:rPr>
          <w:rFonts w:ascii="Calibri" w:eastAsia="Arial Unicode MS" w:hAnsi="Calibri" w:cs="Calibri"/>
          <w:w w:val="102"/>
          <w:sz w:val="22"/>
          <w:szCs w:val="22"/>
          <w:lang w:val="en-US"/>
        </w:rPr>
        <w:t>i</w:t>
      </w:r>
      <w:proofErr w:type="spellEnd"/>
      <w:r w:rsidRPr="004F75C4">
        <w:rPr>
          <w:rFonts w:ascii="Calibri" w:eastAsia="Arial Unicode MS" w:hAnsi="Calibri" w:cs="Calibri"/>
          <w:w w:val="102"/>
          <w:sz w:val="22"/>
          <w:szCs w:val="22"/>
          <w:lang w:val="en-US"/>
        </w:rPr>
        <w:t xml:space="preserve">) fails or refuses to execute the Contract Agreement, or (ii) fails or refuses to </w:t>
      </w:r>
      <w:r w:rsidRPr="004F75C4">
        <w:rPr>
          <w:rFonts w:ascii="Calibri" w:eastAsia="Arial Unicode MS" w:hAnsi="Calibri" w:cs="Calibri"/>
          <w:spacing w:val="-3"/>
          <w:sz w:val="22"/>
          <w:szCs w:val="22"/>
          <w:lang w:val="en-US"/>
        </w:rPr>
        <w:t xml:space="preserve">furnish the performance security, in accordance with the ITB. </w:t>
      </w:r>
    </w:p>
    <w:p w14:paraId="16BC3C4E"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 xml:space="preserve">(d)  </w:t>
      </w:r>
      <w:proofErr w:type="gramStart"/>
      <w:r w:rsidRPr="004F75C4">
        <w:rPr>
          <w:rFonts w:ascii="Calibri" w:eastAsia="Arial Unicode MS" w:hAnsi="Calibri" w:cs="Calibri"/>
          <w:spacing w:val="-3"/>
          <w:sz w:val="22"/>
          <w:szCs w:val="22"/>
          <w:lang w:val="en-US"/>
        </w:rPr>
        <w:t>is</w:t>
      </w:r>
      <w:proofErr w:type="gramEnd"/>
      <w:r w:rsidRPr="004F75C4">
        <w:rPr>
          <w:rFonts w:ascii="Calibri" w:eastAsia="Arial Unicode MS" w:hAnsi="Calibri" w:cs="Calibri"/>
          <w:spacing w:val="-3"/>
          <w:sz w:val="22"/>
          <w:szCs w:val="22"/>
          <w:lang w:val="en-US"/>
        </w:rPr>
        <w:t xml:space="preserve"> involved in fraud and corruption in accordance with the ITB</w:t>
      </w:r>
    </w:p>
    <w:p w14:paraId="4E623BC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3"/>
          <w:sz w:val="22"/>
          <w:szCs w:val="22"/>
          <w:lang w:val="en-US"/>
        </w:rPr>
      </w:pPr>
    </w:p>
    <w:p w14:paraId="299CFB8B"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3"/>
          <w:sz w:val="22"/>
          <w:szCs w:val="22"/>
          <w:lang w:val="en-US"/>
        </w:rPr>
      </w:pPr>
      <w:r w:rsidRPr="004F75C4">
        <w:rPr>
          <w:rFonts w:ascii="Calibri" w:eastAsia="Arial Unicode MS" w:hAnsi="Calibri" w:cs="Calibri"/>
          <w:sz w:val="22"/>
          <w:szCs w:val="22"/>
          <w:lang w:val="en-US"/>
        </w:rPr>
        <w:t>This guarantee will remain in force up to and including the date ………number…………</w:t>
      </w:r>
      <w:r w:rsidRPr="004F75C4">
        <w:rPr>
          <w:rFonts w:ascii="Calibri" w:eastAsia="Arial Unicode MS" w:hAnsi="Calibri" w:cs="Calibri"/>
          <w:w w:val="102"/>
          <w:sz w:val="22"/>
          <w:szCs w:val="22"/>
          <w:lang w:val="en-US"/>
        </w:rPr>
        <w:t xml:space="preserve">days after </w:t>
      </w:r>
      <w:r w:rsidRPr="004F75C4">
        <w:rPr>
          <w:rFonts w:ascii="Calibri" w:eastAsia="Arial Unicode MS" w:hAnsi="Calibri" w:cs="Calibri"/>
          <w:spacing w:val="-2"/>
          <w:sz w:val="22"/>
          <w:szCs w:val="22"/>
          <w:lang w:val="en-US"/>
        </w:rPr>
        <w:t xml:space="preserve">the deadline for submission of Bids as such deadline is stated in the instructions to Bidders or as it </w:t>
      </w:r>
      <w:r w:rsidRPr="004F75C4">
        <w:rPr>
          <w:rFonts w:ascii="Calibri" w:eastAsia="Arial Unicode MS" w:hAnsi="Calibri" w:cs="Calibri"/>
          <w:spacing w:val="-3"/>
          <w:sz w:val="22"/>
          <w:szCs w:val="22"/>
          <w:lang w:val="en-US"/>
        </w:rPr>
        <w:t xml:space="preserve">may be extended by the Employer, notice of which extension(s) to the Bank is hereby waived. Any demand in respect of this guarantee should reach the Bank not letter than the above date. </w:t>
      </w:r>
    </w:p>
    <w:p w14:paraId="066AD5B2"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3"/>
          <w:sz w:val="22"/>
          <w:szCs w:val="22"/>
          <w:lang w:val="en-US"/>
        </w:rPr>
      </w:pPr>
    </w:p>
    <w:p w14:paraId="4B94CB1B"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3"/>
          <w:sz w:val="22"/>
          <w:szCs w:val="22"/>
          <w:lang w:val="en-US"/>
        </w:rPr>
        <w:t xml:space="preserve">This Bank guarantee shall not be withdrawn or released merely upon return of the original guarantee </w:t>
      </w:r>
      <w:r w:rsidRPr="004F75C4">
        <w:rPr>
          <w:rFonts w:ascii="Calibri" w:eastAsia="Arial Unicode MS" w:hAnsi="Calibri" w:cs="Calibri"/>
          <w:spacing w:val="-4"/>
          <w:sz w:val="22"/>
          <w:szCs w:val="22"/>
          <w:lang w:val="en-US"/>
        </w:rPr>
        <w:t xml:space="preserve">by the Bidder unless notified by you for the release of the guarantee. </w:t>
      </w:r>
    </w:p>
    <w:p w14:paraId="2640A28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p>
    <w:p w14:paraId="18A8C99A"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r w:rsidRPr="004F75C4">
        <w:rPr>
          <w:rFonts w:ascii="Calibri" w:eastAsia="Arial Unicode MS" w:hAnsi="Calibri" w:cs="Calibri"/>
          <w:spacing w:val="-4"/>
          <w:sz w:val="22"/>
          <w:szCs w:val="22"/>
          <w:lang w:val="en-US"/>
        </w:rPr>
        <w:t>This guarantee is subject to the Uniform Rules for Demand Guarantees, ICC Publication No. 758.</w:t>
      </w:r>
    </w:p>
    <w:p w14:paraId="1E4ACC46" w14:textId="77777777" w:rsid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p>
    <w:p w14:paraId="368B5D2A" w14:textId="77777777" w:rsidR="004F75C4" w:rsidRP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Bank’s seal and authorized signature(s) . . .</w:t>
      </w:r>
    </w:p>
    <w:p w14:paraId="1B81F5E4"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b/>
          <w:bCs/>
          <w:spacing w:val="-3"/>
          <w:sz w:val="22"/>
          <w:szCs w:val="22"/>
          <w:lang w:val="en-US"/>
        </w:rPr>
      </w:pPr>
      <w:r w:rsidRPr="004F75C4">
        <w:rPr>
          <w:rFonts w:ascii="Calibri" w:eastAsia="Arial Unicode MS" w:hAnsi="Calibri" w:cs="Calibri"/>
          <w:b/>
          <w:bCs/>
          <w:spacing w:val="-3"/>
          <w:sz w:val="22"/>
          <w:szCs w:val="22"/>
          <w:lang w:val="en-US"/>
        </w:rPr>
        <w:t xml:space="preserve">Note: </w:t>
      </w:r>
    </w:p>
    <w:p w14:paraId="63C2F94D"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spacing w:val="-3"/>
          <w:szCs w:val="20"/>
          <w:lang w:val="en-US"/>
        </w:rPr>
      </w:pPr>
      <w:r w:rsidRPr="004F75C4">
        <w:rPr>
          <w:rFonts w:ascii="Calibri" w:eastAsia="Arial Unicode MS" w:hAnsi="Calibri" w:cs="Calibri"/>
          <w:spacing w:val="-2"/>
          <w:szCs w:val="20"/>
          <w:lang w:val="en-US"/>
        </w:rPr>
        <w:t xml:space="preserve">The bid security of ………..……………. has been counter guaranteed by the Bank </w:t>
      </w:r>
      <w:proofErr w:type="gramStart"/>
      <w:r w:rsidRPr="004F75C4">
        <w:rPr>
          <w:rFonts w:ascii="Calibri" w:eastAsia="Arial Unicode MS" w:hAnsi="Calibri" w:cs="Calibri"/>
          <w:spacing w:val="-2"/>
          <w:szCs w:val="20"/>
          <w:lang w:val="en-US"/>
        </w:rPr>
        <w:t>……..………...</w:t>
      </w:r>
      <w:proofErr w:type="gramEnd"/>
      <w:r w:rsidRPr="004F75C4">
        <w:rPr>
          <w:rFonts w:ascii="Calibri" w:eastAsia="Arial Unicode MS" w:hAnsi="Calibri" w:cs="Calibri"/>
          <w:spacing w:val="-3"/>
          <w:szCs w:val="20"/>
          <w:lang w:val="en-US"/>
        </w:rPr>
        <w:t>on</w:t>
      </w:r>
    </w:p>
    <w:p w14:paraId="49E2F822" w14:textId="77777777" w:rsidR="000A7A11" w:rsidRDefault="004F75C4" w:rsidP="004F75C4">
      <w:pPr>
        <w:rPr>
          <w:rFonts w:ascii="Calibri" w:eastAsia="Arial Unicode MS" w:hAnsi="Calibri" w:cs="Calibri"/>
          <w:spacing w:val="-3"/>
          <w:sz w:val="18"/>
          <w:szCs w:val="18"/>
          <w:lang w:val="en-US"/>
        </w:rPr>
      </w:pPr>
      <w:r w:rsidRPr="004F75C4">
        <w:rPr>
          <w:rFonts w:ascii="Calibri" w:eastAsia="Arial Unicode MS" w:hAnsi="Calibri" w:cs="Calibri"/>
          <w:spacing w:val="-3"/>
          <w:szCs w:val="20"/>
          <w:lang w:val="en-US"/>
        </w:rPr>
        <w:t>…………...</w:t>
      </w:r>
      <w:r w:rsidRPr="004F75C4">
        <w:rPr>
          <w:rFonts w:ascii="Calibri" w:eastAsia="Arial Unicode MS" w:hAnsi="Calibri" w:cs="Calibri"/>
          <w:spacing w:val="-3"/>
          <w:szCs w:val="20"/>
          <w:lang w:val="en-US"/>
        </w:rPr>
        <w:tab/>
        <w:t>...……..………. (Applicable for Bid Security of Foreign Banks)</w:t>
      </w:r>
      <w:r w:rsidRPr="004F75C4">
        <w:rPr>
          <w:rFonts w:ascii="Calibri" w:eastAsia="Arial Unicode MS" w:hAnsi="Calibri" w:cs="Calibri"/>
          <w:spacing w:val="-3"/>
          <w:sz w:val="18"/>
          <w:szCs w:val="18"/>
          <w:lang w:val="en-US"/>
        </w:rPr>
        <w:t>.</w:t>
      </w:r>
    </w:p>
    <w:p w14:paraId="2355FF2E" w14:textId="77777777" w:rsidR="004F75C4" w:rsidRDefault="004F75C4" w:rsidP="004F75C4">
      <w:pPr>
        <w:rPr>
          <w:rFonts w:ascii="Calibri" w:eastAsia="Arial Unicode MS" w:hAnsi="Calibri" w:cs="Calibri"/>
          <w:spacing w:val="-3"/>
          <w:sz w:val="18"/>
          <w:szCs w:val="18"/>
          <w:lang w:val="en-US"/>
        </w:rPr>
      </w:pPr>
    </w:p>
    <w:p w14:paraId="352B3E7C" w14:textId="77777777" w:rsidR="004F75C4" w:rsidRDefault="004F75C4" w:rsidP="004F75C4">
      <w:pPr>
        <w:rPr>
          <w:rFonts w:ascii="Times New Roman" w:hAnsi="Times New Roman" w:cs="Times New Roman"/>
        </w:rPr>
        <w:sectPr w:rsidR="004F75C4" w:rsidSect="0067724F">
          <w:headerReference w:type="default" r:id="rId14"/>
          <w:pgSz w:w="11907" w:h="16840" w:code="9"/>
          <w:pgMar w:top="1418" w:right="477" w:bottom="907" w:left="1701" w:header="851" w:footer="851" w:gutter="0"/>
          <w:cols w:space="720"/>
          <w:docGrid w:linePitch="360"/>
        </w:sectPr>
      </w:pPr>
    </w:p>
    <w:p w14:paraId="5708EC6B" w14:textId="77777777" w:rsidR="00BF19A9" w:rsidRDefault="00BF19A9" w:rsidP="004F75C4">
      <w:pPr>
        <w:pStyle w:val="Heading1"/>
        <w:tabs>
          <w:tab w:val="clear" w:pos="1531"/>
          <w:tab w:val="clear" w:pos="1701"/>
        </w:tabs>
        <w:jc w:val="center"/>
        <w:rPr>
          <w:rFonts w:ascii="Times New Roman" w:hAnsi="Times New Roman" w:cs="Times New Roman"/>
          <w:u w:val="single"/>
        </w:rPr>
      </w:pPr>
      <w:bookmarkStart w:id="16" w:name="_Toc215386045"/>
      <w:bookmarkStart w:id="17" w:name="_Toc503583117"/>
      <w:bookmarkStart w:id="18" w:name="_Toc511024788"/>
      <w:bookmarkEnd w:id="0"/>
      <w:bookmarkEnd w:id="1"/>
      <w:bookmarkEnd w:id="3"/>
      <w:r>
        <w:rPr>
          <w:rFonts w:ascii="Times New Roman" w:hAnsi="Times New Roman" w:cs="Times New Roman"/>
          <w:u w:val="single"/>
        </w:rPr>
        <w:lastRenderedPageBreak/>
        <w:t xml:space="preserve">Section </w:t>
      </w:r>
      <w:r w:rsidR="0067724F">
        <w:rPr>
          <w:rFonts w:ascii="Times New Roman" w:hAnsi="Times New Roman" w:cs="Times New Roman"/>
          <w:u w:val="single"/>
        </w:rPr>
        <w:t>V</w:t>
      </w:r>
      <w:r>
        <w:rPr>
          <w:rFonts w:ascii="Times New Roman" w:hAnsi="Times New Roman" w:cs="Times New Roman"/>
          <w:u w:val="single"/>
        </w:rPr>
        <w:t>.</w:t>
      </w:r>
      <w:r>
        <w:rPr>
          <w:rFonts w:ascii="Times New Roman" w:hAnsi="Times New Roman" w:cs="Times New Roman"/>
          <w:u w:val="single"/>
        </w:rPr>
        <w:tab/>
        <w:t>Schedule of Requirements</w:t>
      </w:r>
      <w:bookmarkEnd w:id="16"/>
    </w:p>
    <w:p w14:paraId="0C62A8C1" w14:textId="77777777" w:rsidR="00850848" w:rsidRDefault="00850848" w:rsidP="00850848"/>
    <w:p w14:paraId="3FF0AC76" w14:textId="77777777" w:rsidR="00850848" w:rsidRPr="00850848" w:rsidRDefault="00850848" w:rsidP="001F3CE9">
      <w:pPr>
        <w:numPr>
          <w:ilvl w:val="0"/>
          <w:numId w:val="18"/>
        </w:numPr>
        <w:jc w:val="center"/>
        <w:rPr>
          <w:b/>
          <w:bCs/>
          <w:sz w:val="26"/>
          <w:szCs w:val="30"/>
        </w:rPr>
      </w:pPr>
      <w:bookmarkStart w:id="19" w:name="_Toc422725299"/>
      <w:bookmarkStart w:id="20" w:name="_Toc427641275"/>
      <w:bookmarkStart w:id="21" w:name="_Toc438907058"/>
      <w:bookmarkStart w:id="22" w:name="_Toc438907257"/>
      <w:bookmarkStart w:id="23" w:name="_Toc222306733"/>
      <w:r w:rsidRPr="00850848">
        <w:rPr>
          <w:b/>
          <w:bCs/>
          <w:sz w:val="26"/>
          <w:szCs w:val="30"/>
        </w:rPr>
        <w:t>Delivery and Completion Schedule</w:t>
      </w:r>
      <w:bookmarkEnd w:id="19"/>
      <w:bookmarkEnd w:id="20"/>
      <w:bookmarkEnd w:id="21"/>
      <w:bookmarkEnd w:id="22"/>
      <w:bookmarkEnd w:id="23"/>
    </w:p>
    <w:p w14:paraId="0F14F520" w14:textId="77777777" w:rsidR="00BF19A9" w:rsidRDefault="00BF19A9" w:rsidP="00BF19A9">
      <w:pPr>
        <w:suppressAutoHyphens/>
        <w:jc w:val="both"/>
        <w:rPr>
          <w:rFonts w:ascii="Times New Roman" w:hAnsi="Times New Roman" w:cs="Times New Roman"/>
        </w:rPr>
      </w:pPr>
    </w:p>
    <w:p w14:paraId="320C8054" w14:textId="5D2262C7" w:rsidR="00BF19A9" w:rsidRDefault="00BF19A9" w:rsidP="00BF19A9">
      <w:pPr>
        <w:pStyle w:val="BodyText"/>
        <w:rPr>
          <w:rFonts w:ascii="Times New Roman" w:hAnsi="Times New Roman" w:cs="Times New Roman"/>
        </w:rPr>
      </w:pPr>
      <w:r>
        <w:rPr>
          <w:rFonts w:ascii="Times New Roman" w:hAnsi="Times New Roman" w:cs="Times New Roman"/>
        </w:rPr>
        <w:t>The delivery schedule expressed as weeks/months stipulates hereafter a delivery date which is the date of delivery (</w:t>
      </w:r>
      <w:proofErr w:type="spellStart"/>
      <w:r>
        <w:rPr>
          <w:rFonts w:ascii="Times New Roman" w:hAnsi="Times New Roman" w:cs="Times New Roman"/>
        </w:rPr>
        <w:t>i</w:t>
      </w:r>
      <w:proofErr w:type="spellEnd"/>
      <w:r>
        <w:rPr>
          <w:rFonts w:ascii="Times New Roman" w:hAnsi="Times New Roman" w:cs="Times New Roman"/>
        </w:rPr>
        <w:t xml:space="preserve">) at EXW </w:t>
      </w:r>
      <w:r w:rsidR="00DB7090">
        <w:rPr>
          <w:rFonts w:ascii="Times New Roman" w:hAnsi="Times New Roman" w:cs="Times New Roman"/>
        </w:rPr>
        <w:t>premises, in</w:t>
      </w:r>
      <w:r>
        <w:rPr>
          <w:rFonts w:ascii="Times New Roman" w:hAnsi="Times New Roman" w:cs="Times New Roman"/>
        </w:rPr>
        <w:t xml:space="preserve"> order to determine the correct date of delivery hereafter specified, the Purchaser has taken into account the additional time that will be needed for </w:t>
      </w:r>
      <w:r w:rsidR="00DB7090">
        <w:rPr>
          <w:rFonts w:ascii="Times New Roman" w:hAnsi="Times New Roman" w:cs="Times New Roman"/>
        </w:rPr>
        <w:t>delivery to</w:t>
      </w:r>
      <w:r>
        <w:rPr>
          <w:rFonts w:ascii="Times New Roman" w:hAnsi="Times New Roman" w:cs="Times New Roman"/>
        </w:rPr>
        <w:t xml:space="preserve"> the Project Site or to another common place.</w:t>
      </w:r>
      <w:r>
        <w:rPr>
          <w:rStyle w:val="FootnoteReference"/>
          <w:rFonts w:cs="Times New Roman"/>
        </w:rPr>
        <w:footnoteReference w:id="2"/>
      </w:r>
    </w:p>
    <w:p w14:paraId="24A3D6BB" w14:textId="77777777" w:rsidR="00BF19A9" w:rsidRDefault="00BF19A9" w:rsidP="00BF19A9">
      <w:pPr>
        <w:pStyle w:val="BodyText"/>
        <w:jc w:val="left"/>
        <w:rPr>
          <w:rFonts w:ascii="Times New Roman" w:hAnsi="Times New Roman" w:cs="Times New Roman"/>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50"/>
        <w:gridCol w:w="1240"/>
        <w:gridCol w:w="883"/>
        <w:gridCol w:w="2250"/>
        <w:gridCol w:w="1800"/>
      </w:tblGrid>
      <w:tr w:rsidR="00850848" w:rsidRPr="0032561C" w14:paraId="72B696A6" w14:textId="77777777" w:rsidTr="00DB7090">
        <w:tc>
          <w:tcPr>
            <w:tcW w:w="715" w:type="dxa"/>
            <w:shd w:val="clear" w:color="auto" w:fill="auto"/>
            <w:vAlign w:val="center"/>
          </w:tcPr>
          <w:p w14:paraId="3C7190F6" w14:textId="157F6DC1" w:rsidR="00850848" w:rsidRPr="0032561C" w:rsidRDefault="00DB7090" w:rsidP="0032561C">
            <w:pPr>
              <w:pStyle w:val="BodyText"/>
              <w:jc w:val="center"/>
              <w:rPr>
                <w:rFonts w:ascii="Times New Roman" w:hAnsi="Times New Roman" w:cs="Times New Roman"/>
                <w:lang w:eastAsia="en-US"/>
              </w:rPr>
            </w:pPr>
            <w:r>
              <w:rPr>
                <w:rFonts w:ascii="Times New Roman" w:hAnsi="Times New Roman" w:cs="Times New Roman"/>
                <w:b/>
                <w:lang w:eastAsia="en-US"/>
              </w:rPr>
              <w:t>S.N.</w:t>
            </w:r>
          </w:p>
        </w:tc>
        <w:tc>
          <w:tcPr>
            <w:tcW w:w="1950" w:type="dxa"/>
            <w:shd w:val="clear" w:color="auto" w:fill="auto"/>
            <w:vAlign w:val="center"/>
          </w:tcPr>
          <w:p w14:paraId="6BD2FCB7"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Description</w:t>
            </w:r>
          </w:p>
        </w:tc>
        <w:tc>
          <w:tcPr>
            <w:tcW w:w="1240" w:type="dxa"/>
            <w:shd w:val="clear" w:color="auto" w:fill="auto"/>
            <w:vAlign w:val="center"/>
          </w:tcPr>
          <w:p w14:paraId="1835E009"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Quantity</w:t>
            </w:r>
          </w:p>
        </w:tc>
        <w:tc>
          <w:tcPr>
            <w:tcW w:w="883" w:type="dxa"/>
            <w:vAlign w:val="center"/>
          </w:tcPr>
          <w:p w14:paraId="65E06DF1" w14:textId="77777777" w:rsidR="00850848" w:rsidRDefault="00850848" w:rsidP="00850848">
            <w:pPr>
              <w:pStyle w:val="BodyText"/>
              <w:jc w:val="center"/>
              <w:rPr>
                <w:rFonts w:ascii="Times New Roman" w:hAnsi="Times New Roman" w:cs="Times New Roman"/>
                <w:b/>
                <w:lang w:eastAsia="en-US"/>
              </w:rPr>
            </w:pPr>
            <w:r>
              <w:rPr>
                <w:rFonts w:ascii="Times New Roman" w:hAnsi="Times New Roman" w:cs="Times New Roman"/>
                <w:b/>
                <w:lang w:eastAsia="en-US"/>
              </w:rPr>
              <w:t>Unit</w:t>
            </w:r>
          </w:p>
        </w:tc>
        <w:tc>
          <w:tcPr>
            <w:tcW w:w="2250" w:type="dxa"/>
            <w:shd w:val="clear" w:color="auto" w:fill="auto"/>
            <w:vAlign w:val="center"/>
          </w:tcPr>
          <w:p w14:paraId="6DE6AAFD" w14:textId="58C207D7" w:rsidR="00850848" w:rsidRPr="0032561C" w:rsidRDefault="00850848" w:rsidP="0032561C">
            <w:pPr>
              <w:pStyle w:val="BodyText"/>
              <w:jc w:val="center"/>
              <w:rPr>
                <w:rFonts w:ascii="Times New Roman" w:hAnsi="Times New Roman" w:cs="Times New Roman"/>
                <w:lang w:eastAsia="en-US"/>
              </w:rPr>
            </w:pPr>
            <w:r>
              <w:rPr>
                <w:rFonts w:ascii="Times New Roman" w:hAnsi="Times New Roman" w:cs="Times New Roman"/>
                <w:b/>
                <w:lang w:eastAsia="en-US"/>
              </w:rPr>
              <w:t xml:space="preserve">Required </w:t>
            </w:r>
            <w:r w:rsidRPr="0032561C">
              <w:rPr>
                <w:rFonts w:ascii="Times New Roman" w:hAnsi="Times New Roman" w:cs="Times New Roman"/>
                <w:b/>
                <w:lang w:eastAsia="en-US"/>
              </w:rPr>
              <w:t xml:space="preserve">Delivery </w:t>
            </w:r>
            <w:r w:rsidR="00DB7090">
              <w:rPr>
                <w:rFonts w:ascii="Times New Roman" w:hAnsi="Times New Roman" w:cs="Times New Roman"/>
                <w:b/>
                <w:lang w:eastAsia="en-US"/>
              </w:rPr>
              <w:t>S</w:t>
            </w:r>
            <w:r w:rsidR="00DB7090" w:rsidRPr="0032561C">
              <w:rPr>
                <w:rFonts w:ascii="Times New Roman" w:hAnsi="Times New Roman" w:cs="Times New Roman"/>
                <w:b/>
                <w:lang w:eastAsia="en-US"/>
              </w:rPr>
              <w:t>chedule</w:t>
            </w:r>
            <w:r w:rsidR="00DB7090" w:rsidRPr="0032561C">
              <w:rPr>
                <w:rFonts w:ascii="Times New Roman" w:hAnsi="Times New Roman" w:cs="Times New Roman"/>
                <w:lang w:eastAsia="en-US"/>
              </w:rPr>
              <w:t xml:space="preserve"> (</w:t>
            </w:r>
            <w:r w:rsidRPr="0067724F">
              <w:rPr>
                <w:rFonts w:ascii="Times New Roman" w:hAnsi="Times New Roman" w:cs="Times New Roman"/>
                <w:lang w:eastAsia="en-US"/>
              </w:rPr>
              <w:t xml:space="preserve">In </w:t>
            </w:r>
            <w:r w:rsidR="00163343" w:rsidRPr="00B13427">
              <w:rPr>
                <w:rFonts w:ascii="Times New Roman" w:hAnsi="Times New Roman" w:cs="Times New Roman"/>
                <w:lang w:eastAsia="en-US"/>
              </w:rPr>
              <w:t xml:space="preserve">Days </w:t>
            </w:r>
            <w:r w:rsidRPr="0067724F">
              <w:rPr>
                <w:rFonts w:ascii="Times New Roman" w:hAnsi="Times New Roman" w:cs="Times New Roman"/>
                <w:lang w:eastAsia="en-US"/>
              </w:rPr>
              <w:t>from</w:t>
            </w:r>
            <w:r w:rsidRPr="0032561C">
              <w:rPr>
                <w:rFonts w:ascii="Times New Roman" w:hAnsi="Times New Roman" w:cs="Times New Roman"/>
                <w:lang w:eastAsia="en-US"/>
              </w:rPr>
              <w:t xml:space="preserve"> </w:t>
            </w:r>
            <w:r>
              <w:rPr>
                <w:rFonts w:ascii="Times New Roman" w:hAnsi="Times New Roman" w:cs="Times New Roman"/>
                <w:lang w:eastAsia="en-US"/>
              </w:rPr>
              <w:t>the date of signing the contract)</w:t>
            </w:r>
          </w:p>
        </w:tc>
        <w:tc>
          <w:tcPr>
            <w:tcW w:w="1800" w:type="dxa"/>
          </w:tcPr>
          <w:p w14:paraId="453A9017" w14:textId="7247B76E" w:rsidR="00850848" w:rsidRPr="0032561C" w:rsidRDefault="00DB7090" w:rsidP="0032561C">
            <w:pPr>
              <w:pStyle w:val="BodyText"/>
              <w:jc w:val="center"/>
              <w:rPr>
                <w:rFonts w:ascii="Times New Roman" w:hAnsi="Times New Roman" w:cs="Times New Roman"/>
                <w:b/>
                <w:lang w:eastAsia="en-US"/>
              </w:rPr>
            </w:pPr>
            <w:r w:rsidRPr="0067724F">
              <w:rPr>
                <w:rFonts w:ascii="Times New Roman" w:hAnsi="Times New Roman" w:cs="Times New Roman"/>
                <w:b/>
                <w:lang w:eastAsia="en-US"/>
              </w:rPr>
              <w:t>Bidder’s offered</w:t>
            </w:r>
            <w:r w:rsidR="00850848" w:rsidRPr="0067724F">
              <w:rPr>
                <w:rFonts w:ascii="Times New Roman" w:hAnsi="Times New Roman" w:cs="Times New Roman"/>
                <w:b/>
                <w:lang w:eastAsia="en-US"/>
              </w:rPr>
              <w:t xml:space="preserve"> Delivery date [to be provided by the bidder]</w:t>
            </w:r>
          </w:p>
        </w:tc>
      </w:tr>
      <w:tr w:rsidR="00850848" w:rsidRPr="0032561C" w14:paraId="05966F34" w14:textId="77777777" w:rsidTr="00DB7090">
        <w:tc>
          <w:tcPr>
            <w:tcW w:w="715" w:type="dxa"/>
            <w:shd w:val="clear" w:color="auto" w:fill="auto"/>
            <w:vAlign w:val="center"/>
          </w:tcPr>
          <w:p w14:paraId="61BE4567" w14:textId="26B3AB1C"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1</w:t>
            </w:r>
          </w:p>
        </w:tc>
        <w:tc>
          <w:tcPr>
            <w:tcW w:w="1950" w:type="dxa"/>
            <w:shd w:val="clear" w:color="auto" w:fill="auto"/>
            <w:vAlign w:val="center"/>
          </w:tcPr>
          <w:p w14:paraId="5B797E39" w14:textId="0A423E41" w:rsidR="00850848" w:rsidRPr="0032561C" w:rsidRDefault="00DE20E6" w:rsidP="00DB7090">
            <w:pPr>
              <w:pStyle w:val="BodyText"/>
              <w:jc w:val="center"/>
              <w:rPr>
                <w:rFonts w:ascii="Times New Roman" w:hAnsi="Times New Roman" w:cs="Times New Roman"/>
                <w:lang w:eastAsia="en-US"/>
              </w:rPr>
            </w:pPr>
            <w:r>
              <w:rPr>
                <w:rFonts w:ascii="Times New Roman" w:hAnsi="Times New Roman" w:cs="Times New Roman"/>
                <w:lang w:eastAsia="en-US"/>
              </w:rPr>
              <w:t>Printer</w:t>
            </w:r>
          </w:p>
        </w:tc>
        <w:tc>
          <w:tcPr>
            <w:tcW w:w="1240" w:type="dxa"/>
            <w:shd w:val="clear" w:color="auto" w:fill="auto"/>
            <w:vAlign w:val="center"/>
          </w:tcPr>
          <w:p w14:paraId="5EEC2992" w14:textId="1BFBE886" w:rsidR="00850848" w:rsidRPr="0032561C" w:rsidRDefault="00766CF4" w:rsidP="00DB7090">
            <w:pPr>
              <w:pStyle w:val="BodyText"/>
              <w:jc w:val="center"/>
              <w:rPr>
                <w:rFonts w:ascii="Times New Roman" w:hAnsi="Times New Roman" w:cs="Times New Roman"/>
                <w:lang w:eastAsia="en-US"/>
              </w:rPr>
            </w:pPr>
            <w:r>
              <w:rPr>
                <w:rFonts w:ascii="Times New Roman" w:hAnsi="Times New Roman" w:cs="Times New Roman"/>
                <w:lang w:eastAsia="en-US"/>
              </w:rPr>
              <w:t>95</w:t>
            </w:r>
          </w:p>
        </w:tc>
        <w:tc>
          <w:tcPr>
            <w:tcW w:w="883" w:type="dxa"/>
            <w:vAlign w:val="center"/>
          </w:tcPr>
          <w:p w14:paraId="2503B037" w14:textId="3E8E8053"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Set</w:t>
            </w:r>
          </w:p>
        </w:tc>
        <w:tc>
          <w:tcPr>
            <w:tcW w:w="2250" w:type="dxa"/>
            <w:shd w:val="clear" w:color="auto" w:fill="auto"/>
            <w:vAlign w:val="center"/>
          </w:tcPr>
          <w:p w14:paraId="198BF038" w14:textId="30FBA17C"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30 Days</w:t>
            </w:r>
          </w:p>
        </w:tc>
        <w:tc>
          <w:tcPr>
            <w:tcW w:w="1800" w:type="dxa"/>
            <w:vAlign w:val="center"/>
          </w:tcPr>
          <w:p w14:paraId="288B5DB3" w14:textId="77777777" w:rsidR="00850848" w:rsidRPr="0032561C" w:rsidRDefault="00850848" w:rsidP="00DB7090">
            <w:pPr>
              <w:pStyle w:val="BodyText"/>
              <w:jc w:val="center"/>
              <w:rPr>
                <w:rFonts w:ascii="Times New Roman" w:hAnsi="Times New Roman" w:cs="Times New Roman"/>
                <w:lang w:eastAsia="en-US"/>
              </w:rPr>
            </w:pPr>
          </w:p>
        </w:tc>
      </w:tr>
      <w:tr w:rsidR="00DE20E6" w:rsidRPr="0032561C" w14:paraId="14C04747" w14:textId="77777777" w:rsidTr="00DB7090">
        <w:tc>
          <w:tcPr>
            <w:tcW w:w="715" w:type="dxa"/>
            <w:shd w:val="clear" w:color="auto" w:fill="auto"/>
            <w:vAlign w:val="center"/>
          </w:tcPr>
          <w:p w14:paraId="67B264AD" w14:textId="2F7B2963" w:rsidR="00DE20E6" w:rsidRDefault="00DE20E6" w:rsidP="00DB7090">
            <w:pPr>
              <w:pStyle w:val="BodyText"/>
              <w:jc w:val="center"/>
              <w:rPr>
                <w:rFonts w:ascii="Times New Roman" w:hAnsi="Times New Roman" w:cs="Times New Roman"/>
                <w:lang w:eastAsia="en-US"/>
              </w:rPr>
            </w:pPr>
            <w:r>
              <w:rPr>
                <w:rFonts w:ascii="Times New Roman" w:hAnsi="Times New Roman" w:cs="Times New Roman"/>
                <w:lang w:eastAsia="en-US"/>
              </w:rPr>
              <w:t>2</w:t>
            </w:r>
          </w:p>
        </w:tc>
        <w:tc>
          <w:tcPr>
            <w:tcW w:w="1950" w:type="dxa"/>
            <w:shd w:val="clear" w:color="auto" w:fill="auto"/>
            <w:vAlign w:val="center"/>
          </w:tcPr>
          <w:p w14:paraId="41CD34C3" w14:textId="6CA39D78" w:rsidR="00DE20E6" w:rsidRDefault="00DE20E6" w:rsidP="00DB7090">
            <w:pPr>
              <w:pStyle w:val="BodyText"/>
              <w:jc w:val="center"/>
              <w:rPr>
                <w:rFonts w:ascii="Times New Roman" w:hAnsi="Times New Roman" w:cs="Times New Roman"/>
                <w:lang w:eastAsia="en-US"/>
              </w:rPr>
            </w:pPr>
            <w:r>
              <w:rPr>
                <w:rFonts w:ascii="Times New Roman" w:hAnsi="Times New Roman" w:cs="Times New Roman"/>
                <w:lang w:eastAsia="en-US"/>
              </w:rPr>
              <w:t>Document Scanner</w:t>
            </w:r>
          </w:p>
        </w:tc>
        <w:tc>
          <w:tcPr>
            <w:tcW w:w="1240" w:type="dxa"/>
            <w:shd w:val="clear" w:color="auto" w:fill="auto"/>
            <w:vAlign w:val="center"/>
          </w:tcPr>
          <w:p w14:paraId="786DF69A" w14:textId="10A4FF8F" w:rsidR="00DE20E6" w:rsidRDefault="00766CF4" w:rsidP="00DB7090">
            <w:pPr>
              <w:pStyle w:val="BodyText"/>
              <w:jc w:val="center"/>
              <w:rPr>
                <w:rFonts w:ascii="Times New Roman" w:hAnsi="Times New Roman" w:cs="Times New Roman"/>
                <w:lang w:eastAsia="en-US"/>
              </w:rPr>
            </w:pPr>
            <w:r>
              <w:rPr>
                <w:rFonts w:ascii="Times New Roman" w:hAnsi="Times New Roman" w:cs="Times New Roman"/>
                <w:lang w:eastAsia="en-US"/>
              </w:rPr>
              <w:t>90</w:t>
            </w:r>
          </w:p>
        </w:tc>
        <w:tc>
          <w:tcPr>
            <w:tcW w:w="883" w:type="dxa"/>
            <w:vAlign w:val="center"/>
          </w:tcPr>
          <w:p w14:paraId="2D9A6303" w14:textId="1DB76809" w:rsidR="00DE20E6" w:rsidRDefault="00DE20E6" w:rsidP="00DB7090">
            <w:pPr>
              <w:pStyle w:val="BodyText"/>
              <w:jc w:val="center"/>
              <w:rPr>
                <w:rFonts w:ascii="Times New Roman" w:hAnsi="Times New Roman" w:cs="Times New Roman"/>
                <w:lang w:eastAsia="en-US"/>
              </w:rPr>
            </w:pPr>
            <w:r>
              <w:rPr>
                <w:rFonts w:ascii="Times New Roman" w:hAnsi="Times New Roman" w:cs="Times New Roman"/>
                <w:lang w:eastAsia="en-US"/>
              </w:rPr>
              <w:t>Set</w:t>
            </w:r>
          </w:p>
        </w:tc>
        <w:tc>
          <w:tcPr>
            <w:tcW w:w="2250" w:type="dxa"/>
            <w:shd w:val="clear" w:color="auto" w:fill="auto"/>
            <w:vAlign w:val="center"/>
          </w:tcPr>
          <w:p w14:paraId="16D547AE" w14:textId="444465AB" w:rsidR="00DE20E6" w:rsidRDefault="00DE20E6" w:rsidP="00DB7090">
            <w:pPr>
              <w:pStyle w:val="BodyText"/>
              <w:jc w:val="center"/>
              <w:rPr>
                <w:rFonts w:ascii="Times New Roman" w:hAnsi="Times New Roman" w:cs="Times New Roman"/>
                <w:lang w:eastAsia="en-US"/>
              </w:rPr>
            </w:pPr>
            <w:r>
              <w:rPr>
                <w:rFonts w:ascii="Times New Roman" w:hAnsi="Times New Roman" w:cs="Times New Roman"/>
                <w:lang w:eastAsia="en-US"/>
              </w:rPr>
              <w:t>30 Days</w:t>
            </w:r>
          </w:p>
        </w:tc>
        <w:tc>
          <w:tcPr>
            <w:tcW w:w="1800" w:type="dxa"/>
            <w:vAlign w:val="center"/>
          </w:tcPr>
          <w:p w14:paraId="0F2B8CAB" w14:textId="77777777" w:rsidR="00DE20E6" w:rsidRPr="0032561C" w:rsidRDefault="00DE20E6" w:rsidP="00DB7090">
            <w:pPr>
              <w:pStyle w:val="BodyText"/>
              <w:jc w:val="center"/>
              <w:rPr>
                <w:rFonts w:ascii="Times New Roman" w:hAnsi="Times New Roman" w:cs="Times New Roman"/>
                <w:lang w:eastAsia="en-US"/>
              </w:rPr>
            </w:pPr>
          </w:p>
        </w:tc>
      </w:tr>
    </w:tbl>
    <w:p w14:paraId="1B137094" w14:textId="77777777" w:rsidR="00BF19A9" w:rsidRDefault="00BF19A9" w:rsidP="00BF19A9">
      <w:pPr>
        <w:pStyle w:val="BodyText"/>
        <w:rPr>
          <w:rFonts w:ascii="Times New Roman" w:hAnsi="Times New Roman" w:cs="Times New Roman"/>
        </w:rPr>
      </w:pPr>
    </w:p>
    <w:p w14:paraId="53D2AADE" w14:textId="77777777" w:rsidR="00BF19A9" w:rsidRDefault="00BF19A9" w:rsidP="00BF19A9">
      <w:pPr>
        <w:pStyle w:val="Footer"/>
        <w:pBdr>
          <w:top w:val="none" w:sz="0" w:space="0" w:color="auto"/>
        </w:pBdr>
        <w:jc w:val="both"/>
        <w:rPr>
          <w:rFonts w:ascii="Times New Roman" w:hAnsi="Times New Roman" w:cs="Times New Roman"/>
        </w:rPr>
      </w:pPr>
    </w:p>
    <w:p w14:paraId="53F1DCF7" w14:textId="77777777" w:rsidR="00BF19A9" w:rsidRDefault="00BF19A9" w:rsidP="00BF19A9">
      <w:pPr>
        <w:pStyle w:val="Heading1"/>
        <w:rPr>
          <w:rFonts w:ascii="Times New Roman" w:hAnsi="Times New Roman" w:cs="Times New Roman"/>
        </w:rPr>
        <w:sectPr w:rsidR="00BF19A9" w:rsidSect="004F75C4">
          <w:headerReference w:type="default" r:id="rId15"/>
          <w:pgSz w:w="11907" w:h="16840" w:code="9"/>
          <w:pgMar w:top="1418" w:right="567" w:bottom="907" w:left="1701" w:header="851" w:footer="851" w:gutter="0"/>
          <w:cols w:space="720"/>
          <w:docGrid w:linePitch="360"/>
        </w:sectPr>
      </w:pPr>
    </w:p>
    <w:p w14:paraId="00B6D32A" w14:textId="77777777" w:rsidR="00BF19A9" w:rsidRDefault="00850848" w:rsidP="00850848">
      <w:pPr>
        <w:ind w:left="720"/>
        <w:jc w:val="center"/>
        <w:rPr>
          <w:rFonts w:ascii="Times New Roman" w:hAnsi="Times New Roman" w:cs="Times New Roman"/>
          <w:u w:val="single"/>
        </w:rPr>
      </w:pPr>
      <w:bookmarkStart w:id="24" w:name="_Toc215386046"/>
      <w:r w:rsidRPr="00850848">
        <w:rPr>
          <w:b/>
          <w:bCs/>
          <w:sz w:val="26"/>
          <w:szCs w:val="30"/>
        </w:rPr>
        <w:lastRenderedPageBreak/>
        <w:t>2.</w:t>
      </w:r>
      <w:r>
        <w:rPr>
          <w:rFonts w:ascii="Times New Roman" w:hAnsi="Times New Roman" w:cs="Times New Roman"/>
          <w:u w:val="single"/>
        </w:rPr>
        <w:t xml:space="preserve"> </w:t>
      </w:r>
      <w:r w:rsidR="00BF19A9" w:rsidRPr="00850848">
        <w:rPr>
          <w:b/>
          <w:bCs/>
          <w:sz w:val="26"/>
          <w:szCs w:val="30"/>
        </w:rPr>
        <w:t>Technical</w:t>
      </w:r>
      <w:r w:rsidR="00BF19A9">
        <w:rPr>
          <w:rFonts w:ascii="Times New Roman" w:hAnsi="Times New Roman" w:cs="Times New Roman"/>
          <w:u w:val="single"/>
        </w:rPr>
        <w:t xml:space="preserve"> </w:t>
      </w:r>
      <w:r w:rsidR="00BF19A9" w:rsidRPr="00850848">
        <w:rPr>
          <w:b/>
          <w:bCs/>
          <w:sz w:val="26"/>
          <w:szCs w:val="30"/>
        </w:rPr>
        <w:t>Specifications</w:t>
      </w:r>
      <w:bookmarkEnd w:id="24"/>
    </w:p>
    <w:p w14:paraId="00CFA729" w14:textId="77777777" w:rsidR="00BF19A9" w:rsidRDefault="00BF19A9" w:rsidP="00BF19A9">
      <w:pPr>
        <w:suppressAutoHyphens/>
        <w:jc w:val="both"/>
        <w:rPr>
          <w:rFonts w:ascii="Times New Roman" w:hAnsi="Times New Roman" w:cs="Times New Roman"/>
        </w:rPr>
      </w:pPr>
    </w:p>
    <w:p w14:paraId="394C8C83" w14:textId="77777777" w:rsidR="00850848" w:rsidRDefault="00850848" w:rsidP="00850848">
      <w:pPr>
        <w:autoSpaceDE w:val="0"/>
        <w:autoSpaceDN w:val="0"/>
        <w:adjustRightInd w:val="0"/>
        <w:ind w:left="360"/>
        <w:jc w:val="both"/>
        <w:rPr>
          <w:szCs w:val="22"/>
          <w:lang w:val="en-US"/>
        </w:rPr>
      </w:pPr>
      <w:r w:rsidRPr="00B40232">
        <w:rPr>
          <w:szCs w:val="22"/>
          <w:lang w:val="en-US"/>
        </w:rPr>
        <w:t xml:space="preserve">The purpose of the Technical Specifications (TS) is to define the technical characteristics of the Goods and Related Services required by the Purchaser. The TS, as a part of the schedule of </w:t>
      </w:r>
      <w:r>
        <w:rPr>
          <w:szCs w:val="22"/>
          <w:lang w:val="en-US"/>
        </w:rPr>
        <w:t xml:space="preserve">Requirements </w:t>
      </w:r>
      <w:r w:rsidRPr="00B40232">
        <w:rPr>
          <w:szCs w:val="22"/>
          <w:lang w:val="en-US"/>
        </w:rPr>
        <w:t>(S</w:t>
      </w:r>
      <w:r>
        <w:rPr>
          <w:szCs w:val="22"/>
          <w:lang w:val="en-US"/>
        </w:rPr>
        <w:t>R</w:t>
      </w:r>
      <w:r w:rsidRPr="00B40232">
        <w:rPr>
          <w:szCs w:val="22"/>
          <w:lang w:val="en-US"/>
        </w:rPr>
        <w:t>), constitute a Contract document and are, therefore, a part of the Contract. The Purchaser must prepare the TS and include them as a part of the Procurement Document, as applicable to each Contract.</w:t>
      </w:r>
    </w:p>
    <w:p w14:paraId="48B760E8" w14:textId="77777777" w:rsidR="00282595" w:rsidRPr="001F2A6A" w:rsidRDefault="00282595" w:rsidP="00850848">
      <w:pPr>
        <w:autoSpaceDE w:val="0"/>
        <w:autoSpaceDN w:val="0"/>
        <w:adjustRightInd w:val="0"/>
        <w:ind w:left="360"/>
        <w:jc w:val="both"/>
        <w:rPr>
          <w:szCs w:val="22"/>
          <w:lang w:val="en-US"/>
        </w:rPr>
      </w:pPr>
    </w:p>
    <w:p w14:paraId="3E0D714F" w14:textId="77777777" w:rsidR="00FA0A12" w:rsidRDefault="00FA0A12" w:rsidP="00FA0A12">
      <w:pPr>
        <w:autoSpaceDE w:val="0"/>
        <w:autoSpaceDN w:val="0"/>
        <w:adjustRightInd w:val="0"/>
        <w:ind w:left="360"/>
        <w:jc w:val="center"/>
        <w:rPr>
          <w:b/>
          <w:sz w:val="22"/>
          <w:lang w:val="en-US"/>
        </w:rPr>
      </w:pPr>
      <w:bookmarkStart w:id="25" w:name="_Toc503583119"/>
      <w:bookmarkStart w:id="26" w:name="_Toc511024791"/>
      <w:bookmarkEnd w:id="17"/>
      <w:bookmarkEnd w:id="18"/>
      <w:r w:rsidRPr="00832309">
        <w:rPr>
          <w:b/>
          <w:bCs/>
          <w:sz w:val="28"/>
          <w:lang w:val="en-US"/>
        </w:rPr>
        <w:t>Purchaser Requirement</w:t>
      </w:r>
    </w:p>
    <w:p w14:paraId="24C0B30D" w14:textId="77777777" w:rsidR="00FA0A12" w:rsidRPr="00B40232" w:rsidRDefault="00FA0A12" w:rsidP="00FA0A12">
      <w:pPr>
        <w:autoSpaceDE w:val="0"/>
        <w:autoSpaceDN w:val="0"/>
        <w:adjustRightInd w:val="0"/>
        <w:rPr>
          <w:szCs w:val="22"/>
          <w:lang w:val="en-US"/>
        </w:rPr>
      </w:pPr>
    </w:p>
    <w:p w14:paraId="012770C0" w14:textId="77777777" w:rsidR="00817FBA" w:rsidRPr="00817FBA" w:rsidRDefault="00817FBA" w:rsidP="001F3CE9">
      <w:pPr>
        <w:pStyle w:val="Heading1"/>
        <w:numPr>
          <w:ilvl w:val="0"/>
          <w:numId w:val="24"/>
        </w:numPr>
        <w:jc w:val="left"/>
      </w:pPr>
      <w:r>
        <w:rPr>
          <w:rFonts w:ascii="Times New Roman" w:hAnsi="Times New Roman" w:cs="Times New Roman"/>
          <w:i/>
        </w:rPr>
        <w:t>Printer</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520"/>
        <w:gridCol w:w="4770"/>
        <w:gridCol w:w="1530"/>
      </w:tblGrid>
      <w:tr w:rsidR="00EB4474" w:rsidRPr="000B015B" w14:paraId="05FEF36B" w14:textId="77777777" w:rsidTr="00EB4474">
        <w:trPr>
          <w:cantSplit/>
          <w:trHeight w:val="332"/>
        </w:trPr>
        <w:tc>
          <w:tcPr>
            <w:tcW w:w="9517" w:type="dxa"/>
            <w:gridSpan w:val="4"/>
            <w:shd w:val="clear" w:color="auto" w:fill="A6A6A6"/>
            <w:vAlign w:val="center"/>
          </w:tcPr>
          <w:p w14:paraId="4D3F0711" w14:textId="77777777" w:rsidR="00EB4474" w:rsidRPr="000B015B" w:rsidRDefault="00EB4474" w:rsidP="002754EB">
            <w:pPr>
              <w:suppressAutoHyphens/>
              <w:jc w:val="center"/>
              <w:rPr>
                <w:b/>
                <w:szCs w:val="20"/>
                <w:lang w:bidi="ne-NP"/>
              </w:rPr>
            </w:pPr>
            <w:r w:rsidRPr="000B015B">
              <w:rPr>
                <w:b/>
                <w:szCs w:val="20"/>
                <w:lang w:bidi="ne-NP"/>
              </w:rPr>
              <w:t xml:space="preserve">Printer </w:t>
            </w:r>
          </w:p>
        </w:tc>
      </w:tr>
      <w:tr w:rsidR="00EB4474" w:rsidRPr="000B015B" w14:paraId="04E062B8" w14:textId="77777777" w:rsidTr="00EB4474">
        <w:trPr>
          <w:cantSplit/>
          <w:trHeight w:val="368"/>
        </w:trPr>
        <w:tc>
          <w:tcPr>
            <w:tcW w:w="697" w:type="dxa"/>
            <w:shd w:val="clear" w:color="auto" w:fill="A6A6A6"/>
            <w:vAlign w:val="center"/>
          </w:tcPr>
          <w:p w14:paraId="20CCF3FD" w14:textId="77777777" w:rsidR="00EB4474" w:rsidRPr="000B015B" w:rsidRDefault="00EB4474" w:rsidP="002754EB">
            <w:pPr>
              <w:suppressAutoHyphens/>
              <w:jc w:val="center"/>
              <w:rPr>
                <w:b/>
                <w:szCs w:val="20"/>
                <w:lang w:bidi="ne-NP"/>
              </w:rPr>
            </w:pPr>
            <w:r w:rsidRPr="000B015B">
              <w:rPr>
                <w:b/>
                <w:szCs w:val="20"/>
                <w:lang w:bidi="ne-NP"/>
              </w:rPr>
              <w:t>S.N.</w:t>
            </w:r>
          </w:p>
        </w:tc>
        <w:tc>
          <w:tcPr>
            <w:tcW w:w="2520" w:type="dxa"/>
            <w:shd w:val="clear" w:color="auto" w:fill="A6A6A6"/>
            <w:vAlign w:val="center"/>
          </w:tcPr>
          <w:p w14:paraId="71B8F983" w14:textId="77777777" w:rsidR="00EB4474" w:rsidRPr="000B015B" w:rsidRDefault="00EB4474" w:rsidP="002754EB">
            <w:pPr>
              <w:suppressAutoHyphens/>
              <w:jc w:val="center"/>
              <w:rPr>
                <w:b/>
                <w:szCs w:val="20"/>
                <w:lang w:bidi="ne-NP"/>
              </w:rPr>
            </w:pPr>
            <w:r w:rsidRPr="000B015B">
              <w:rPr>
                <w:b/>
                <w:szCs w:val="20"/>
                <w:lang w:bidi="ne-NP"/>
              </w:rPr>
              <w:t xml:space="preserve">Parameter </w:t>
            </w:r>
          </w:p>
        </w:tc>
        <w:tc>
          <w:tcPr>
            <w:tcW w:w="4770" w:type="dxa"/>
            <w:shd w:val="clear" w:color="auto" w:fill="A6A6A6"/>
            <w:vAlign w:val="center"/>
          </w:tcPr>
          <w:p w14:paraId="6049172A" w14:textId="77777777" w:rsidR="00EB4474" w:rsidRPr="000B015B" w:rsidRDefault="00EB4474" w:rsidP="002754EB">
            <w:pPr>
              <w:suppressAutoHyphens/>
              <w:jc w:val="center"/>
              <w:rPr>
                <w:b/>
                <w:szCs w:val="20"/>
                <w:lang w:bidi="ne-NP"/>
              </w:rPr>
            </w:pPr>
            <w:r w:rsidRPr="000B015B">
              <w:rPr>
                <w:b/>
                <w:szCs w:val="20"/>
                <w:lang w:bidi="ne-NP"/>
              </w:rPr>
              <w:t xml:space="preserve">Specification </w:t>
            </w:r>
          </w:p>
        </w:tc>
        <w:tc>
          <w:tcPr>
            <w:tcW w:w="1530" w:type="dxa"/>
            <w:shd w:val="clear" w:color="auto" w:fill="A6A6A6"/>
            <w:vAlign w:val="center"/>
          </w:tcPr>
          <w:p w14:paraId="6F0A9AC5" w14:textId="77777777" w:rsidR="00EB4474" w:rsidRPr="000B015B" w:rsidRDefault="00EB4474" w:rsidP="002754EB">
            <w:pPr>
              <w:suppressAutoHyphens/>
              <w:jc w:val="center"/>
              <w:rPr>
                <w:b/>
                <w:szCs w:val="20"/>
                <w:lang w:bidi="ne-NP"/>
              </w:rPr>
            </w:pPr>
            <w:r w:rsidRPr="000B015B">
              <w:rPr>
                <w:b/>
                <w:bCs/>
                <w:szCs w:val="20"/>
                <w:lang w:bidi="ne-NP"/>
              </w:rPr>
              <w:t>Bidder’s Compliance</w:t>
            </w:r>
          </w:p>
        </w:tc>
      </w:tr>
      <w:tr w:rsidR="00EB4474" w:rsidRPr="000B015B" w14:paraId="3B07C06A" w14:textId="77777777" w:rsidTr="00EB4474">
        <w:trPr>
          <w:cantSplit/>
          <w:trHeight w:val="323"/>
        </w:trPr>
        <w:tc>
          <w:tcPr>
            <w:tcW w:w="697" w:type="dxa"/>
          </w:tcPr>
          <w:p w14:paraId="2F37D6BB"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0C358C05" w14:textId="77777777" w:rsidR="00EB4474" w:rsidRPr="000B015B" w:rsidRDefault="00EB4474" w:rsidP="002754EB">
            <w:pPr>
              <w:spacing w:line="300" w:lineRule="auto"/>
              <w:rPr>
                <w:szCs w:val="20"/>
                <w:lang w:bidi="ne-NP"/>
              </w:rPr>
            </w:pPr>
            <w:r w:rsidRPr="000B015B">
              <w:rPr>
                <w:szCs w:val="20"/>
                <w:lang w:bidi="ne-NP"/>
              </w:rPr>
              <w:t>Brand</w:t>
            </w:r>
          </w:p>
        </w:tc>
        <w:tc>
          <w:tcPr>
            <w:tcW w:w="4770" w:type="dxa"/>
          </w:tcPr>
          <w:p w14:paraId="7D494540" w14:textId="77777777" w:rsidR="00EB4474" w:rsidRPr="000B015B" w:rsidRDefault="00EB4474" w:rsidP="002754EB">
            <w:pPr>
              <w:spacing w:line="300" w:lineRule="auto"/>
              <w:rPr>
                <w:bCs/>
                <w:szCs w:val="20"/>
                <w:lang w:bidi="ne-NP"/>
              </w:rPr>
            </w:pPr>
            <w:r w:rsidRPr="000B015B">
              <w:rPr>
                <w:rFonts w:eastAsia="MS Mincho"/>
                <w:szCs w:val="20"/>
                <w:lang w:bidi="ne-NP"/>
              </w:rPr>
              <w:t>Branded Printer. The bidder shall specify the brand.</w:t>
            </w:r>
          </w:p>
        </w:tc>
        <w:tc>
          <w:tcPr>
            <w:tcW w:w="1530" w:type="dxa"/>
          </w:tcPr>
          <w:p w14:paraId="7EF2933E" w14:textId="77777777" w:rsidR="00EB4474" w:rsidRPr="000B015B" w:rsidRDefault="00EB4474" w:rsidP="002754EB">
            <w:pPr>
              <w:suppressAutoHyphens/>
              <w:spacing w:line="300" w:lineRule="auto"/>
              <w:jc w:val="center"/>
              <w:rPr>
                <w:b/>
                <w:szCs w:val="20"/>
                <w:lang w:bidi="ne-NP"/>
              </w:rPr>
            </w:pPr>
          </w:p>
        </w:tc>
      </w:tr>
      <w:tr w:rsidR="00EB4474" w:rsidRPr="000B015B" w14:paraId="2558273C" w14:textId="77777777" w:rsidTr="00EB4474">
        <w:trPr>
          <w:cantSplit/>
          <w:trHeight w:val="260"/>
        </w:trPr>
        <w:tc>
          <w:tcPr>
            <w:tcW w:w="697" w:type="dxa"/>
          </w:tcPr>
          <w:p w14:paraId="336D64F8"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06C75C5B" w14:textId="77777777" w:rsidR="00EB4474" w:rsidRPr="000B015B" w:rsidRDefault="00EB4474" w:rsidP="002754EB">
            <w:pPr>
              <w:spacing w:line="300" w:lineRule="auto"/>
              <w:rPr>
                <w:szCs w:val="20"/>
                <w:lang w:bidi="ne-NP"/>
              </w:rPr>
            </w:pPr>
            <w:r w:rsidRPr="000B015B">
              <w:rPr>
                <w:szCs w:val="20"/>
                <w:lang w:bidi="ne-NP"/>
              </w:rPr>
              <w:t>Printing Method</w:t>
            </w:r>
          </w:p>
        </w:tc>
        <w:tc>
          <w:tcPr>
            <w:tcW w:w="4770" w:type="dxa"/>
          </w:tcPr>
          <w:p w14:paraId="292ED5DE" w14:textId="77777777" w:rsidR="00EB4474" w:rsidRPr="000B015B" w:rsidRDefault="00EB4474" w:rsidP="002754EB">
            <w:pPr>
              <w:spacing w:line="300" w:lineRule="auto"/>
              <w:rPr>
                <w:szCs w:val="20"/>
                <w:lang w:bidi="ne-NP"/>
              </w:rPr>
            </w:pPr>
            <w:r w:rsidRPr="000B015B">
              <w:rPr>
                <w:szCs w:val="20"/>
                <w:lang w:bidi="ne-NP"/>
              </w:rPr>
              <w:t>Laser - Monochrome</w:t>
            </w:r>
          </w:p>
        </w:tc>
        <w:tc>
          <w:tcPr>
            <w:tcW w:w="1530" w:type="dxa"/>
          </w:tcPr>
          <w:p w14:paraId="04CF7214" w14:textId="77777777" w:rsidR="00EB4474" w:rsidRPr="000B015B" w:rsidRDefault="00EB4474" w:rsidP="002754EB">
            <w:pPr>
              <w:suppressAutoHyphens/>
              <w:spacing w:line="300" w:lineRule="auto"/>
              <w:jc w:val="center"/>
              <w:rPr>
                <w:b/>
                <w:szCs w:val="20"/>
                <w:lang w:bidi="ne-NP"/>
              </w:rPr>
            </w:pPr>
          </w:p>
        </w:tc>
      </w:tr>
      <w:tr w:rsidR="00EB4474" w:rsidRPr="000B015B" w14:paraId="041AAFCF" w14:textId="77777777" w:rsidTr="00EB4474">
        <w:trPr>
          <w:cantSplit/>
          <w:trHeight w:val="215"/>
        </w:trPr>
        <w:tc>
          <w:tcPr>
            <w:tcW w:w="697" w:type="dxa"/>
          </w:tcPr>
          <w:p w14:paraId="41E5E497"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2B7F4CBF" w14:textId="77777777" w:rsidR="00EB4474" w:rsidRPr="000B015B" w:rsidRDefault="00EB4474" w:rsidP="002754EB">
            <w:pPr>
              <w:spacing w:line="300" w:lineRule="auto"/>
              <w:rPr>
                <w:szCs w:val="20"/>
                <w:lang w:bidi="ne-NP"/>
              </w:rPr>
            </w:pPr>
            <w:r w:rsidRPr="000B015B">
              <w:rPr>
                <w:szCs w:val="20"/>
                <w:lang w:bidi="ne-NP"/>
              </w:rPr>
              <w:t>Print Speed</w:t>
            </w:r>
          </w:p>
        </w:tc>
        <w:tc>
          <w:tcPr>
            <w:tcW w:w="4770" w:type="dxa"/>
          </w:tcPr>
          <w:p w14:paraId="4DB017B3" w14:textId="77777777" w:rsidR="00EB4474" w:rsidRPr="000B015B" w:rsidRDefault="00EB4474" w:rsidP="002754EB">
            <w:pPr>
              <w:spacing w:line="300" w:lineRule="auto"/>
              <w:rPr>
                <w:szCs w:val="20"/>
                <w:lang w:bidi="ne-NP"/>
              </w:rPr>
            </w:pPr>
            <w:r w:rsidRPr="000B015B">
              <w:rPr>
                <w:szCs w:val="20"/>
                <w:lang w:bidi="ne-NP"/>
              </w:rPr>
              <w:t xml:space="preserve">12 PPM or more </w:t>
            </w:r>
          </w:p>
        </w:tc>
        <w:tc>
          <w:tcPr>
            <w:tcW w:w="1530" w:type="dxa"/>
          </w:tcPr>
          <w:p w14:paraId="7789FF79" w14:textId="77777777" w:rsidR="00EB4474" w:rsidRPr="000B015B" w:rsidRDefault="00EB4474" w:rsidP="002754EB">
            <w:pPr>
              <w:suppressAutoHyphens/>
              <w:spacing w:line="300" w:lineRule="auto"/>
              <w:jc w:val="center"/>
              <w:rPr>
                <w:b/>
                <w:szCs w:val="20"/>
                <w:lang w:bidi="ne-NP"/>
              </w:rPr>
            </w:pPr>
          </w:p>
        </w:tc>
      </w:tr>
      <w:tr w:rsidR="00EB4474" w:rsidRPr="000B015B" w14:paraId="3138AA50" w14:textId="77777777" w:rsidTr="00EB4474">
        <w:trPr>
          <w:cantSplit/>
          <w:trHeight w:val="260"/>
        </w:trPr>
        <w:tc>
          <w:tcPr>
            <w:tcW w:w="697" w:type="dxa"/>
          </w:tcPr>
          <w:p w14:paraId="0ED74C94"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74A17BF7" w14:textId="77777777" w:rsidR="00EB4474" w:rsidRPr="000B015B" w:rsidRDefault="00EB4474" w:rsidP="002754EB">
            <w:pPr>
              <w:spacing w:line="300" w:lineRule="auto"/>
              <w:rPr>
                <w:szCs w:val="20"/>
                <w:lang w:bidi="ne-NP"/>
              </w:rPr>
            </w:pPr>
            <w:r w:rsidRPr="000B015B">
              <w:rPr>
                <w:szCs w:val="20"/>
                <w:lang w:bidi="ne-NP"/>
              </w:rPr>
              <w:t>Printing resolution</w:t>
            </w:r>
          </w:p>
        </w:tc>
        <w:tc>
          <w:tcPr>
            <w:tcW w:w="4770" w:type="dxa"/>
          </w:tcPr>
          <w:p w14:paraId="721DA764"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At least 600 x 600 dpi or above</w:t>
            </w:r>
          </w:p>
        </w:tc>
        <w:tc>
          <w:tcPr>
            <w:tcW w:w="1530" w:type="dxa"/>
          </w:tcPr>
          <w:p w14:paraId="76ABA07C" w14:textId="77777777" w:rsidR="00EB4474" w:rsidRPr="000B015B" w:rsidRDefault="00EB4474" w:rsidP="002754EB">
            <w:pPr>
              <w:suppressAutoHyphens/>
              <w:spacing w:line="300" w:lineRule="auto"/>
              <w:jc w:val="center"/>
              <w:rPr>
                <w:b/>
                <w:szCs w:val="20"/>
                <w:lang w:bidi="ne-NP"/>
              </w:rPr>
            </w:pPr>
          </w:p>
        </w:tc>
      </w:tr>
      <w:tr w:rsidR="00EB4474" w:rsidRPr="000B015B" w14:paraId="41C85027" w14:textId="77777777" w:rsidTr="00EB4474">
        <w:trPr>
          <w:cantSplit/>
          <w:trHeight w:val="278"/>
        </w:trPr>
        <w:tc>
          <w:tcPr>
            <w:tcW w:w="697" w:type="dxa"/>
          </w:tcPr>
          <w:p w14:paraId="65EA7CE0"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6FC597F5" w14:textId="77777777" w:rsidR="00EB4474" w:rsidRPr="000B015B" w:rsidRDefault="00EB4474" w:rsidP="002754EB">
            <w:pPr>
              <w:spacing w:line="300" w:lineRule="auto"/>
              <w:rPr>
                <w:szCs w:val="20"/>
                <w:lang w:bidi="ne-NP"/>
              </w:rPr>
            </w:pPr>
            <w:r w:rsidRPr="000B015B">
              <w:rPr>
                <w:szCs w:val="20"/>
                <w:lang w:bidi="ne-NP"/>
              </w:rPr>
              <w:t>Input tray capacity</w:t>
            </w:r>
          </w:p>
        </w:tc>
        <w:tc>
          <w:tcPr>
            <w:tcW w:w="4770" w:type="dxa"/>
          </w:tcPr>
          <w:p w14:paraId="0A637224" w14:textId="77777777" w:rsidR="00EB4474" w:rsidRPr="000B015B" w:rsidRDefault="00EB4474" w:rsidP="002754EB">
            <w:pPr>
              <w:spacing w:line="300" w:lineRule="auto"/>
              <w:rPr>
                <w:szCs w:val="20"/>
                <w:lang w:bidi="ne-NP"/>
              </w:rPr>
            </w:pPr>
            <w:r w:rsidRPr="000B015B">
              <w:rPr>
                <w:szCs w:val="20"/>
                <w:lang w:bidi="ne-NP"/>
              </w:rPr>
              <w:t>100 pages or more</w:t>
            </w:r>
          </w:p>
        </w:tc>
        <w:tc>
          <w:tcPr>
            <w:tcW w:w="1530" w:type="dxa"/>
          </w:tcPr>
          <w:p w14:paraId="241E845B" w14:textId="77777777" w:rsidR="00EB4474" w:rsidRPr="000B015B" w:rsidRDefault="00EB4474" w:rsidP="002754EB">
            <w:pPr>
              <w:suppressAutoHyphens/>
              <w:spacing w:line="300" w:lineRule="auto"/>
              <w:jc w:val="center"/>
              <w:rPr>
                <w:b/>
                <w:szCs w:val="20"/>
                <w:lang w:bidi="ne-NP"/>
              </w:rPr>
            </w:pPr>
          </w:p>
        </w:tc>
      </w:tr>
      <w:tr w:rsidR="00EB4474" w:rsidRPr="000B015B" w14:paraId="029C0BC5" w14:textId="77777777" w:rsidTr="00EB4474">
        <w:trPr>
          <w:cantSplit/>
          <w:trHeight w:val="215"/>
        </w:trPr>
        <w:tc>
          <w:tcPr>
            <w:tcW w:w="697" w:type="dxa"/>
          </w:tcPr>
          <w:p w14:paraId="3CB7D1BE"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72F63D3D" w14:textId="77777777" w:rsidR="00EB4474" w:rsidRPr="000B015B" w:rsidRDefault="00EB4474" w:rsidP="002754EB">
            <w:pPr>
              <w:spacing w:line="300" w:lineRule="auto"/>
              <w:rPr>
                <w:szCs w:val="20"/>
                <w:lang w:bidi="ne-NP"/>
              </w:rPr>
            </w:pPr>
            <w:r w:rsidRPr="000B015B">
              <w:rPr>
                <w:szCs w:val="20"/>
                <w:lang w:bidi="ne-NP"/>
              </w:rPr>
              <w:t>Output tray capacity</w:t>
            </w:r>
          </w:p>
        </w:tc>
        <w:tc>
          <w:tcPr>
            <w:tcW w:w="4770" w:type="dxa"/>
          </w:tcPr>
          <w:p w14:paraId="6B98377B" w14:textId="77777777" w:rsidR="00EB4474" w:rsidRPr="000B015B" w:rsidRDefault="00EB4474" w:rsidP="002754EB">
            <w:pPr>
              <w:spacing w:line="300" w:lineRule="auto"/>
              <w:rPr>
                <w:szCs w:val="20"/>
                <w:lang w:bidi="ne-NP"/>
              </w:rPr>
            </w:pPr>
            <w:r w:rsidRPr="000B015B">
              <w:rPr>
                <w:szCs w:val="20"/>
                <w:lang w:bidi="ne-NP"/>
              </w:rPr>
              <w:t>100 pages or more</w:t>
            </w:r>
          </w:p>
        </w:tc>
        <w:tc>
          <w:tcPr>
            <w:tcW w:w="1530" w:type="dxa"/>
          </w:tcPr>
          <w:p w14:paraId="4995604B" w14:textId="77777777" w:rsidR="00EB4474" w:rsidRPr="000B015B" w:rsidRDefault="00EB4474" w:rsidP="002754EB">
            <w:pPr>
              <w:suppressAutoHyphens/>
              <w:spacing w:line="300" w:lineRule="auto"/>
              <w:jc w:val="center"/>
              <w:rPr>
                <w:b/>
                <w:szCs w:val="20"/>
                <w:lang w:bidi="ne-NP"/>
              </w:rPr>
            </w:pPr>
          </w:p>
        </w:tc>
      </w:tr>
      <w:tr w:rsidR="00EB4474" w:rsidRPr="000B015B" w14:paraId="24D8FB23" w14:textId="77777777" w:rsidTr="00EB4474">
        <w:trPr>
          <w:cantSplit/>
          <w:trHeight w:val="323"/>
        </w:trPr>
        <w:tc>
          <w:tcPr>
            <w:tcW w:w="697" w:type="dxa"/>
          </w:tcPr>
          <w:p w14:paraId="377C34F9"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3308F4F9" w14:textId="77777777" w:rsidR="00EB4474" w:rsidRPr="000B015B" w:rsidRDefault="00EB4474" w:rsidP="002754EB">
            <w:pPr>
              <w:spacing w:line="300" w:lineRule="auto"/>
              <w:rPr>
                <w:szCs w:val="20"/>
                <w:lang w:bidi="ne-NP"/>
              </w:rPr>
            </w:pPr>
            <w:r w:rsidRPr="000B015B">
              <w:rPr>
                <w:szCs w:val="20"/>
                <w:lang w:bidi="ne-NP"/>
              </w:rPr>
              <w:t>Media Size standard</w:t>
            </w:r>
          </w:p>
        </w:tc>
        <w:tc>
          <w:tcPr>
            <w:tcW w:w="4770" w:type="dxa"/>
          </w:tcPr>
          <w:p w14:paraId="79AACDFE"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A4/A5/LTR etc.</w:t>
            </w:r>
          </w:p>
        </w:tc>
        <w:tc>
          <w:tcPr>
            <w:tcW w:w="1530" w:type="dxa"/>
          </w:tcPr>
          <w:p w14:paraId="28AD8BCD" w14:textId="77777777" w:rsidR="00EB4474" w:rsidRPr="000B015B" w:rsidRDefault="00EB4474" w:rsidP="002754EB">
            <w:pPr>
              <w:suppressAutoHyphens/>
              <w:spacing w:line="300" w:lineRule="auto"/>
              <w:jc w:val="center"/>
              <w:rPr>
                <w:b/>
                <w:szCs w:val="20"/>
                <w:lang w:bidi="ne-NP"/>
              </w:rPr>
            </w:pPr>
          </w:p>
        </w:tc>
      </w:tr>
      <w:tr w:rsidR="00EB4474" w:rsidRPr="000B015B" w14:paraId="412A5FC3" w14:textId="77777777" w:rsidTr="00EB4474">
        <w:trPr>
          <w:cantSplit/>
          <w:trHeight w:val="233"/>
        </w:trPr>
        <w:tc>
          <w:tcPr>
            <w:tcW w:w="697" w:type="dxa"/>
          </w:tcPr>
          <w:p w14:paraId="33272204"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7F50C50C" w14:textId="77777777" w:rsidR="00EB4474" w:rsidRPr="000B015B" w:rsidRDefault="00EB4474" w:rsidP="002754EB">
            <w:pPr>
              <w:spacing w:line="276" w:lineRule="auto"/>
              <w:rPr>
                <w:szCs w:val="20"/>
                <w:lang w:bidi="ne-NP"/>
              </w:rPr>
            </w:pPr>
            <w:r w:rsidRPr="000B015B">
              <w:rPr>
                <w:szCs w:val="20"/>
                <w:lang w:bidi="ne-NP"/>
              </w:rPr>
              <w:t>Voltage Required</w:t>
            </w:r>
          </w:p>
        </w:tc>
        <w:tc>
          <w:tcPr>
            <w:tcW w:w="4770" w:type="dxa"/>
          </w:tcPr>
          <w:p w14:paraId="58A45625"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230 volt +/- 5%</w:t>
            </w:r>
          </w:p>
        </w:tc>
        <w:tc>
          <w:tcPr>
            <w:tcW w:w="1530" w:type="dxa"/>
          </w:tcPr>
          <w:p w14:paraId="33899BCA" w14:textId="77777777" w:rsidR="00EB4474" w:rsidRPr="000B015B" w:rsidRDefault="00EB4474" w:rsidP="002754EB">
            <w:pPr>
              <w:suppressAutoHyphens/>
              <w:spacing w:line="300" w:lineRule="auto"/>
              <w:jc w:val="center"/>
              <w:rPr>
                <w:b/>
                <w:szCs w:val="20"/>
                <w:lang w:bidi="ne-NP"/>
              </w:rPr>
            </w:pPr>
          </w:p>
        </w:tc>
      </w:tr>
      <w:tr w:rsidR="00EB4474" w:rsidRPr="000B015B" w14:paraId="293B6AD5" w14:textId="77777777" w:rsidTr="00EB4474">
        <w:trPr>
          <w:cantSplit/>
          <w:trHeight w:val="278"/>
        </w:trPr>
        <w:tc>
          <w:tcPr>
            <w:tcW w:w="697" w:type="dxa"/>
          </w:tcPr>
          <w:p w14:paraId="11A88B58"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09F657BC" w14:textId="77777777" w:rsidR="00EB4474" w:rsidRPr="000B015B" w:rsidRDefault="00EB4474" w:rsidP="002754EB">
            <w:pPr>
              <w:spacing w:line="276" w:lineRule="auto"/>
              <w:rPr>
                <w:b/>
                <w:bCs/>
                <w:szCs w:val="20"/>
                <w:lang w:bidi="ne-NP"/>
              </w:rPr>
            </w:pPr>
            <w:r w:rsidRPr="000B015B">
              <w:rPr>
                <w:szCs w:val="20"/>
                <w:lang w:bidi="ne-NP"/>
              </w:rPr>
              <w:t>Frequency Required</w:t>
            </w:r>
          </w:p>
        </w:tc>
        <w:tc>
          <w:tcPr>
            <w:tcW w:w="4770" w:type="dxa"/>
          </w:tcPr>
          <w:p w14:paraId="4A907394"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50 Hz +/- 5%</w:t>
            </w:r>
          </w:p>
        </w:tc>
        <w:tc>
          <w:tcPr>
            <w:tcW w:w="1530" w:type="dxa"/>
          </w:tcPr>
          <w:p w14:paraId="22AEDC05" w14:textId="77777777" w:rsidR="00EB4474" w:rsidRPr="000B015B" w:rsidRDefault="00EB4474" w:rsidP="002754EB">
            <w:pPr>
              <w:suppressAutoHyphens/>
              <w:spacing w:line="300" w:lineRule="auto"/>
              <w:jc w:val="center"/>
              <w:rPr>
                <w:b/>
                <w:szCs w:val="20"/>
                <w:lang w:bidi="ne-NP"/>
              </w:rPr>
            </w:pPr>
          </w:p>
        </w:tc>
      </w:tr>
      <w:tr w:rsidR="00EB4474" w:rsidRPr="000B015B" w14:paraId="00D240C7" w14:textId="77777777" w:rsidTr="00EB4474">
        <w:trPr>
          <w:cantSplit/>
          <w:trHeight w:val="242"/>
        </w:trPr>
        <w:tc>
          <w:tcPr>
            <w:tcW w:w="697" w:type="dxa"/>
          </w:tcPr>
          <w:p w14:paraId="677E3E00"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711D70EC" w14:textId="77777777" w:rsidR="00EB4474" w:rsidRPr="000B015B" w:rsidRDefault="00EB4474" w:rsidP="002754EB">
            <w:pPr>
              <w:spacing w:line="300" w:lineRule="auto"/>
              <w:rPr>
                <w:szCs w:val="20"/>
                <w:lang w:bidi="ne-NP"/>
              </w:rPr>
            </w:pPr>
            <w:r w:rsidRPr="000B015B">
              <w:rPr>
                <w:szCs w:val="20"/>
                <w:lang w:bidi="ne-NP"/>
              </w:rPr>
              <w:t>Power Consumption(active)</w:t>
            </w:r>
          </w:p>
        </w:tc>
        <w:tc>
          <w:tcPr>
            <w:tcW w:w="4770" w:type="dxa"/>
          </w:tcPr>
          <w:p w14:paraId="1181EF4B"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Less than 300Watt and less than 10 watts in standby</w:t>
            </w:r>
          </w:p>
        </w:tc>
        <w:tc>
          <w:tcPr>
            <w:tcW w:w="1530" w:type="dxa"/>
          </w:tcPr>
          <w:p w14:paraId="40C5D6E7" w14:textId="77777777" w:rsidR="00EB4474" w:rsidRPr="000B015B" w:rsidRDefault="00EB4474" w:rsidP="002754EB">
            <w:pPr>
              <w:suppressAutoHyphens/>
              <w:spacing w:line="300" w:lineRule="auto"/>
              <w:jc w:val="center"/>
              <w:rPr>
                <w:b/>
                <w:szCs w:val="20"/>
                <w:lang w:bidi="ne-NP"/>
              </w:rPr>
            </w:pPr>
          </w:p>
        </w:tc>
      </w:tr>
      <w:tr w:rsidR="00EB4474" w:rsidRPr="000B015B" w14:paraId="7D408B00" w14:textId="77777777" w:rsidTr="00EB4474">
        <w:trPr>
          <w:cantSplit/>
          <w:trHeight w:val="215"/>
        </w:trPr>
        <w:tc>
          <w:tcPr>
            <w:tcW w:w="697" w:type="dxa"/>
          </w:tcPr>
          <w:p w14:paraId="1D0BB224"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64BDCA1F" w14:textId="77777777" w:rsidR="00EB4474" w:rsidRPr="000B015B" w:rsidRDefault="00EB4474" w:rsidP="002754EB">
            <w:pPr>
              <w:spacing w:line="300" w:lineRule="auto"/>
              <w:rPr>
                <w:szCs w:val="20"/>
                <w:lang w:bidi="ne-NP"/>
              </w:rPr>
            </w:pPr>
            <w:r w:rsidRPr="000B015B">
              <w:rPr>
                <w:szCs w:val="20"/>
                <w:lang w:bidi="ne-NP"/>
              </w:rPr>
              <w:t>Printing time</w:t>
            </w:r>
          </w:p>
        </w:tc>
        <w:tc>
          <w:tcPr>
            <w:tcW w:w="4770" w:type="dxa"/>
          </w:tcPr>
          <w:p w14:paraId="5FFFF1B2"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Less than 10 Second from standby to first printing</w:t>
            </w:r>
          </w:p>
        </w:tc>
        <w:tc>
          <w:tcPr>
            <w:tcW w:w="1530" w:type="dxa"/>
          </w:tcPr>
          <w:p w14:paraId="78E82781" w14:textId="77777777" w:rsidR="00EB4474" w:rsidRPr="000B015B" w:rsidRDefault="00EB4474" w:rsidP="002754EB">
            <w:pPr>
              <w:suppressAutoHyphens/>
              <w:spacing w:line="300" w:lineRule="auto"/>
              <w:jc w:val="center"/>
              <w:rPr>
                <w:b/>
                <w:szCs w:val="20"/>
                <w:lang w:bidi="ne-NP"/>
              </w:rPr>
            </w:pPr>
          </w:p>
        </w:tc>
      </w:tr>
      <w:tr w:rsidR="00EB4474" w:rsidRPr="000B015B" w14:paraId="60EC50A7" w14:textId="77777777" w:rsidTr="00EB4474">
        <w:trPr>
          <w:cantSplit/>
          <w:trHeight w:val="315"/>
        </w:trPr>
        <w:tc>
          <w:tcPr>
            <w:tcW w:w="697" w:type="dxa"/>
          </w:tcPr>
          <w:p w14:paraId="30218B0B"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11DFEB35" w14:textId="77777777" w:rsidR="00EB4474" w:rsidRPr="000B015B" w:rsidRDefault="00EB4474" w:rsidP="002754EB">
            <w:pPr>
              <w:spacing w:line="300" w:lineRule="auto"/>
              <w:rPr>
                <w:szCs w:val="20"/>
                <w:lang w:bidi="ne-NP"/>
              </w:rPr>
            </w:pPr>
            <w:r w:rsidRPr="000B015B">
              <w:rPr>
                <w:szCs w:val="20"/>
                <w:lang w:bidi="ne-NP"/>
              </w:rPr>
              <w:t>PC Connectivity</w:t>
            </w:r>
          </w:p>
        </w:tc>
        <w:tc>
          <w:tcPr>
            <w:tcW w:w="4770" w:type="dxa"/>
          </w:tcPr>
          <w:p w14:paraId="564F0B4C"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USB</w:t>
            </w:r>
          </w:p>
        </w:tc>
        <w:tc>
          <w:tcPr>
            <w:tcW w:w="1530" w:type="dxa"/>
          </w:tcPr>
          <w:p w14:paraId="3171418B" w14:textId="77777777" w:rsidR="00EB4474" w:rsidRPr="000B015B" w:rsidRDefault="00EB4474" w:rsidP="002754EB">
            <w:pPr>
              <w:suppressAutoHyphens/>
              <w:spacing w:line="300" w:lineRule="auto"/>
              <w:jc w:val="center"/>
              <w:rPr>
                <w:b/>
                <w:szCs w:val="20"/>
                <w:lang w:bidi="ne-NP"/>
              </w:rPr>
            </w:pPr>
          </w:p>
        </w:tc>
      </w:tr>
      <w:tr w:rsidR="00EB4474" w:rsidRPr="000B015B" w14:paraId="3E4169FB" w14:textId="77777777" w:rsidTr="00EB4474">
        <w:trPr>
          <w:cantSplit/>
          <w:trHeight w:val="188"/>
        </w:trPr>
        <w:tc>
          <w:tcPr>
            <w:tcW w:w="697" w:type="dxa"/>
          </w:tcPr>
          <w:p w14:paraId="64DF0ABB"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5BAB8FA2" w14:textId="77777777" w:rsidR="00EB4474" w:rsidRPr="000B015B" w:rsidRDefault="00EB4474" w:rsidP="002754EB">
            <w:pPr>
              <w:spacing w:line="300" w:lineRule="auto"/>
              <w:rPr>
                <w:szCs w:val="20"/>
                <w:lang w:bidi="ne-NP"/>
              </w:rPr>
            </w:pPr>
            <w:r w:rsidRPr="000B015B">
              <w:rPr>
                <w:szCs w:val="20"/>
                <w:lang w:bidi="ne-NP"/>
              </w:rPr>
              <w:t>Toner Cartridge</w:t>
            </w:r>
          </w:p>
        </w:tc>
        <w:tc>
          <w:tcPr>
            <w:tcW w:w="4770" w:type="dxa"/>
          </w:tcPr>
          <w:p w14:paraId="5FB222AD"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Shall be refillable</w:t>
            </w:r>
          </w:p>
        </w:tc>
        <w:tc>
          <w:tcPr>
            <w:tcW w:w="1530" w:type="dxa"/>
          </w:tcPr>
          <w:p w14:paraId="4FE9251B" w14:textId="77777777" w:rsidR="00EB4474" w:rsidRPr="000B015B" w:rsidRDefault="00EB4474" w:rsidP="002754EB">
            <w:pPr>
              <w:suppressAutoHyphens/>
              <w:spacing w:line="300" w:lineRule="auto"/>
              <w:jc w:val="center"/>
              <w:rPr>
                <w:b/>
                <w:szCs w:val="20"/>
                <w:lang w:bidi="ne-NP"/>
              </w:rPr>
            </w:pPr>
          </w:p>
        </w:tc>
      </w:tr>
      <w:tr w:rsidR="00EB4474" w:rsidRPr="000B015B" w14:paraId="6BA7CC4E" w14:textId="77777777" w:rsidTr="00EB4474">
        <w:trPr>
          <w:cantSplit/>
          <w:trHeight w:val="188"/>
        </w:trPr>
        <w:tc>
          <w:tcPr>
            <w:tcW w:w="697" w:type="dxa"/>
          </w:tcPr>
          <w:p w14:paraId="6E8B8E9C"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7AEADAFF" w14:textId="77777777" w:rsidR="00EB4474" w:rsidRPr="000B015B" w:rsidRDefault="00EB4474" w:rsidP="002754EB">
            <w:pPr>
              <w:spacing w:line="300" w:lineRule="auto"/>
              <w:rPr>
                <w:szCs w:val="20"/>
                <w:lang w:bidi="ne-NP"/>
              </w:rPr>
            </w:pPr>
            <w:r w:rsidRPr="000B015B">
              <w:rPr>
                <w:szCs w:val="20"/>
                <w:lang w:bidi="ne-NP"/>
              </w:rPr>
              <w:t>Additional toner Cartridge</w:t>
            </w:r>
          </w:p>
        </w:tc>
        <w:tc>
          <w:tcPr>
            <w:tcW w:w="4770" w:type="dxa"/>
          </w:tcPr>
          <w:p w14:paraId="1EE0713C"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Yes, shall supply one refillable toner cartridge</w:t>
            </w:r>
          </w:p>
        </w:tc>
        <w:tc>
          <w:tcPr>
            <w:tcW w:w="1530" w:type="dxa"/>
          </w:tcPr>
          <w:p w14:paraId="2364C35F" w14:textId="77777777" w:rsidR="00EB4474" w:rsidRPr="000B015B" w:rsidRDefault="00EB4474" w:rsidP="002754EB">
            <w:pPr>
              <w:suppressAutoHyphens/>
              <w:spacing w:line="300" w:lineRule="auto"/>
              <w:jc w:val="center"/>
              <w:rPr>
                <w:b/>
                <w:szCs w:val="20"/>
                <w:lang w:bidi="ne-NP"/>
              </w:rPr>
            </w:pPr>
          </w:p>
        </w:tc>
      </w:tr>
      <w:tr w:rsidR="00EB4474" w:rsidRPr="000B015B" w14:paraId="526FD7C9" w14:textId="77777777" w:rsidTr="00EB4474">
        <w:trPr>
          <w:cantSplit/>
          <w:trHeight w:val="467"/>
        </w:trPr>
        <w:tc>
          <w:tcPr>
            <w:tcW w:w="697" w:type="dxa"/>
          </w:tcPr>
          <w:p w14:paraId="1F55C067"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37C2F0D5" w14:textId="77777777" w:rsidR="00EB4474" w:rsidRPr="000B015B" w:rsidRDefault="00EB4474" w:rsidP="002754EB">
            <w:pPr>
              <w:spacing w:line="300" w:lineRule="auto"/>
              <w:rPr>
                <w:szCs w:val="20"/>
                <w:lang w:bidi="ne-NP"/>
              </w:rPr>
            </w:pPr>
            <w:r w:rsidRPr="000B015B">
              <w:rPr>
                <w:szCs w:val="20"/>
                <w:lang w:bidi="ne-NP"/>
              </w:rPr>
              <w:t>Compatible Operating Systems</w:t>
            </w:r>
          </w:p>
        </w:tc>
        <w:tc>
          <w:tcPr>
            <w:tcW w:w="4770" w:type="dxa"/>
          </w:tcPr>
          <w:p w14:paraId="4C9DE4CF"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Microsoft Windows Server 2003/2008, XP, Vista, Windows7 etc.</w:t>
            </w:r>
          </w:p>
        </w:tc>
        <w:tc>
          <w:tcPr>
            <w:tcW w:w="1530" w:type="dxa"/>
          </w:tcPr>
          <w:p w14:paraId="605FB356" w14:textId="77777777" w:rsidR="00EB4474" w:rsidRPr="000B015B" w:rsidRDefault="00EB4474" w:rsidP="002754EB">
            <w:pPr>
              <w:suppressAutoHyphens/>
              <w:spacing w:line="300" w:lineRule="auto"/>
              <w:jc w:val="center"/>
              <w:rPr>
                <w:b/>
                <w:szCs w:val="20"/>
                <w:lang w:bidi="ne-NP"/>
              </w:rPr>
            </w:pPr>
          </w:p>
        </w:tc>
      </w:tr>
      <w:tr w:rsidR="00EB4474" w:rsidRPr="000B015B" w14:paraId="3F28A4D7" w14:textId="77777777" w:rsidTr="00EB4474">
        <w:trPr>
          <w:cantSplit/>
          <w:trHeight w:val="440"/>
        </w:trPr>
        <w:tc>
          <w:tcPr>
            <w:tcW w:w="697" w:type="dxa"/>
          </w:tcPr>
          <w:p w14:paraId="27B6294A"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125ACB9C" w14:textId="77777777" w:rsidR="00EB4474" w:rsidRPr="000B015B" w:rsidRDefault="00EB4474" w:rsidP="002754EB">
            <w:pPr>
              <w:spacing w:line="300" w:lineRule="auto"/>
              <w:rPr>
                <w:szCs w:val="20"/>
                <w:lang w:bidi="ne-NP"/>
              </w:rPr>
            </w:pPr>
            <w:r w:rsidRPr="000B015B">
              <w:rPr>
                <w:szCs w:val="20"/>
                <w:lang w:bidi="ne-NP"/>
              </w:rPr>
              <w:t>Documents</w:t>
            </w:r>
          </w:p>
        </w:tc>
        <w:tc>
          <w:tcPr>
            <w:tcW w:w="4770" w:type="dxa"/>
            <w:vAlign w:val="center"/>
          </w:tcPr>
          <w:p w14:paraId="4041DD57" w14:textId="77777777" w:rsidR="00EB4474" w:rsidRPr="000B015B" w:rsidRDefault="00EB4474" w:rsidP="002754EB">
            <w:pPr>
              <w:spacing w:line="300" w:lineRule="auto"/>
              <w:rPr>
                <w:szCs w:val="20"/>
                <w:lang w:bidi="ne-NP"/>
              </w:rPr>
            </w:pPr>
            <w:r w:rsidRPr="000B015B">
              <w:rPr>
                <w:szCs w:val="20"/>
                <w:lang w:bidi="ne-NP"/>
              </w:rPr>
              <w:t xml:space="preserve">All Documents like Brochures, Booklets, Product profile </w:t>
            </w:r>
            <w:proofErr w:type="spellStart"/>
            <w:r w:rsidRPr="000B015B">
              <w:rPr>
                <w:szCs w:val="20"/>
                <w:lang w:bidi="ne-NP"/>
              </w:rPr>
              <w:t>etc</w:t>
            </w:r>
            <w:proofErr w:type="spellEnd"/>
            <w:r w:rsidRPr="000B015B">
              <w:rPr>
                <w:szCs w:val="20"/>
                <w:lang w:bidi="ne-NP"/>
              </w:rPr>
              <w:t xml:space="preserve"> should be submitted.</w:t>
            </w:r>
          </w:p>
        </w:tc>
        <w:tc>
          <w:tcPr>
            <w:tcW w:w="1530" w:type="dxa"/>
          </w:tcPr>
          <w:p w14:paraId="39D518E4" w14:textId="77777777" w:rsidR="00EB4474" w:rsidRPr="000B015B" w:rsidRDefault="00EB4474" w:rsidP="002754EB">
            <w:pPr>
              <w:suppressAutoHyphens/>
              <w:spacing w:line="300" w:lineRule="auto"/>
              <w:jc w:val="center"/>
              <w:rPr>
                <w:b/>
                <w:szCs w:val="20"/>
                <w:lang w:bidi="ne-NP"/>
              </w:rPr>
            </w:pPr>
          </w:p>
        </w:tc>
      </w:tr>
      <w:tr w:rsidR="00EB4474" w:rsidRPr="000B015B" w14:paraId="78D31710" w14:textId="77777777" w:rsidTr="00EB4474">
        <w:trPr>
          <w:cantSplit/>
          <w:trHeight w:val="333"/>
        </w:trPr>
        <w:tc>
          <w:tcPr>
            <w:tcW w:w="697" w:type="dxa"/>
          </w:tcPr>
          <w:p w14:paraId="1548A6EC" w14:textId="77777777" w:rsidR="00EB4474" w:rsidRPr="000B015B" w:rsidRDefault="00EB4474" w:rsidP="001F3CE9">
            <w:pPr>
              <w:numPr>
                <w:ilvl w:val="0"/>
                <w:numId w:val="25"/>
              </w:numPr>
              <w:suppressAutoHyphens/>
              <w:spacing w:after="200" w:line="300" w:lineRule="auto"/>
              <w:contextualSpacing/>
              <w:jc w:val="center"/>
              <w:rPr>
                <w:bCs/>
                <w:szCs w:val="20"/>
                <w:lang w:bidi="ne-NP"/>
              </w:rPr>
            </w:pPr>
          </w:p>
        </w:tc>
        <w:tc>
          <w:tcPr>
            <w:tcW w:w="2520" w:type="dxa"/>
            <w:vAlign w:val="center"/>
          </w:tcPr>
          <w:p w14:paraId="1F3864E8" w14:textId="77777777" w:rsidR="00EB4474" w:rsidRPr="000B015B" w:rsidRDefault="00EB4474" w:rsidP="002754EB">
            <w:pPr>
              <w:spacing w:line="300" w:lineRule="auto"/>
              <w:rPr>
                <w:szCs w:val="20"/>
                <w:lang w:bidi="ne-NP"/>
              </w:rPr>
            </w:pPr>
            <w:r w:rsidRPr="000B015B">
              <w:rPr>
                <w:szCs w:val="20"/>
                <w:lang w:bidi="ne-NP"/>
              </w:rPr>
              <w:t>Warranty</w:t>
            </w:r>
          </w:p>
        </w:tc>
        <w:tc>
          <w:tcPr>
            <w:tcW w:w="4770" w:type="dxa"/>
          </w:tcPr>
          <w:p w14:paraId="5183E276" w14:textId="77777777" w:rsidR="00EB4474" w:rsidRPr="000B015B" w:rsidRDefault="00EB4474" w:rsidP="002754EB">
            <w:pPr>
              <w:autoSpaceDE w:val="0"/>
              <w:autoSpaceDN w:val="0"/>
              <w:adjustRightInd w:val="0"/>
              <w:spacing w:line="300" w:lineRule="auto"/>
              <w:rPr>
                <w:szCs w:val="20"/>
                <w:lang w:bidi="ne-NP"/>
              </w:rPr>
            </w:pPr>
            <w:r w:rsidRPr="000B015B">
              <w:rPr>
                <w:szCs w:val="20"/>
                <w:lang w:bidi="ne-NP"/>
              </w:rPr>
              <w:t xml:space="preserve">1 Years Warranty </w:t>
            </w:r>
          </w:p>
        </w:tc>
        <w:tc>
          <w:tcPr>
            <w:tcW w:w="1530" w:type="dxa"/>
          </w:tcPr>
          <w:p w14:paraId="4B939BF6" w14:textId="77777777" w:rsidR="00EB4474" w:rsidRPr="000B015B" w:rsidRDefault="00EB4474" w:rsidP="002754EB">
            <w:pPr>
              <w:suppressAutoHyphens/>
              <w:spacing w:line="300" w:lineRule="auto"/>
              <w:jc w:val="center"/>
              <w:rPr>
                <w:b/>
                <w:szCs w:val="20"/>
                <w:lang w:bidi="ne-NP"/>
              </w:rPr>
            </w:pPr>
          </w:p>
        </w:tc>
      </w:tr>
    </w:tbl>
    <w:p w14:paraId="071F3BA5" w14:textId="77777777" w:rsidR="00EB4474" w:rsidRPr="00EB4474" w:rsidRDefault="00EB4474" w:rsidP="001F3CE9">
      <w:pPr>
        <w:pStyle w:val="Heading1"/>
        <w:numPr>
          <w:ilvl w:val="0"/>
          <w:numId w:val="24"/>
        </w:numPr>
        <w:jc w:val="left"/>
      </w:pPr>
      <w:r>
        <w:rPr>
          <w:rFonts w:ascii="Times New Roman" w:hAnsi="Times New Roman" w:cs="Times New Roman"/>
          <w:i/>
        </w:rPr>
        <w:t>Document Scanner</w:t>
      </w: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610"/>
        <w:gridCol w:w="4770"/>
        <w:gridCol w:w="1530"/>
      </w:tblGrid>
      <w:tr w:rsidR="00B32C11" w:rsidRPr="005B6453" w14:paraId="1F6C20FF" w14:textId="77777777" w:rsidTr="00B32C11">
        <w:trPr>
          <w:cantSplit/>
          <w:trHeight w:val="206"/>
          <w:tblHeader/>
        </w:trPr>
        <w:tc>
          <w:tcPr>
            <w:tcW w:w="9517" w:type="dxa"/>
            <w:gridSpan w:val="4"/>
            <w:shd w:val="clear" w:color="auto" w:fill="A6A6A6"/>
            <w:vAlign w:val="center"/>
          </w:tcPr>
          <w:p w14:paraId="3122CF01" w14:textId="77777777" w:rsidR="00B32C11" w:rsidRPr="005B6453" w:rsidRDefault="00B32C11" w:rsidP="002754EB">
            <w:pPr>
              <w:suppressAutoHyphens/>
              <w:jc w:val="center"/>
              <w:rPr>
                <w:bCs/>
                <w:lang w:bidi="ne-NP"/>
              </w:rPr>
            </w:pPr>
            <w:r w:rsidRPr="005B6453">
              <w:rPr>
                <w:b/>
                <w:lang w:bidi="ne-NP"/>
              </w:rPr>
              <w:t>Document Scanner</w:t>
            </w:r>
          </w:p>
        </w:tc>
      </w:tr>
      <w:tr w:rsidR="00B32C11" w:rsidRPr="005B6453" w14:paraId="326AE9D4" w14:textId="77777777" w:rsidTr="00B32C11">
        <w:trPr>
          <w:cantSplit/>
          <w:trHeight w:val="50"/>
          <w:tblHeader/>
        </w:trPr>
        <w:tc>
          <w:tcPr>
            <w:tcW w:w="607" w:type="dxa"/>
            <w:shd w:val="clear" w:color="auto" w:fill="A6A6A6"/>
            <w:vAlign w:val="center"/>
          </w:tcPr>
          <w:p w14:paraId="123AA2FE" w14:textId="77777777" w:rsidR="00B32C11" w:rsidRPr="005B6453" w:rsidRDefault="00B32C11" w:rsidP="002754EB">
            <w:pPr>
              <w:suppressAutoHyphens/>
              <w:jc w:val="center"/>
              <w:rPr>
                <w:bCs/>
                <w:lang w:bidi="ne-NP"/>
              </w:rPr>
            </w:pPr>
            <w:r w:rsidRPr="005B6453">
              <w:rPr>
                <w:b/>
                <w:lang w:bidi="ne-NP"/>
              </w:rPr>
              <w:t>S.N.</w:t>
            </w:r>
          </w:p>
        </w:tc>
        <w:tc>
          <w:tcPr>
            <w:tcW w:w="2610" w:type="dxa"/>
            <w:shd w:val="clear" w:color="auto" w:fill="A6A6A6"/>
            <w:vAlign w:val="center"/>
          </w:tcPr>
          <w:p w14:paraId="6E8BA145" w14:textId="77777777" w:rsidR="00B32C11" w:rsidRPr="005B6453" w:rsidRDefault="00B32C11" w:rsidP="002754EB">
            <w:pPr>
              <w:suppressAutoHyphens/>
              <w:jc w:val="center"/>
              <w:rPr>
                <w:bCs/>
                <w:lang w:bidi="ne-NP"/>
              </w:rPr>
            </w:pPr>
            <w:r w:rsidRPr="005B6453">
              <w:rPr>
                <w:b/>
                <w:lang w:bidi="ne-NP"/>
              </w:rPr>
              <w:t>Parameter</w:t>
            </w:r>
          </w:p>
        </w:tc>
        <w:tc>
          <w:tcPr>
            <w:tcW w:w="4770" w:type="dxa"/>
            <w:shd w:val="clear" w:color="auto" w:fill="A6A6A6"/>
            <w:vAlign w:val="center"/>
          </w:tcPr>
          <w:p w14:paraId="7DB6BA57" w14:textId="77777777" w:rsidR="00B32C11" w:rsidRPr="005B6453" w:rsidRDefault="00B32C11" w:rsidP="002754EB">
            <w:pPr>
              <w:suppressAutoHyphens/>
              <w:jc w:val="center"/>
              <w:rPr>
                <w:bCs/>
                <w:lang w:bidi="ne-NP"/>
              </w:rPr>
            </w:pPr>
            <w:r w:rsidRPr="005B6453">
              <w:rPr>
                <w:b/>
                <w:lang w:bidi="ne-NP"/>
              </w:rPr>
              <w:t>Specification</w:t>
            </w:r>
          </w:p>
        </w:tc>
        <w:tc>
          <w:tcPr>
            <w:tcW w:w="1530" w:type="dxa"/>
            <w:shd w:val="clear" w:color="auto" w:fill="A6A6A6"/>
            <w:vAlign w:val="center"/>
          </w:tcPr>
          <w:p w14:paraId="6617998F" w14:textId="77777777" w:rsidR="00B32C11" w:rsidRPr="005B6453" w:rsidRDefault="00B32C11" w:rsidP="002754EB">
            <w:pPr>
              <w:suppressAutoHyphens/>
              <w:jc w:val="center"/>
              <w:rPr>
                <w:bCs/>
                <w:lang w:bidi="ne-NP"/>
              </w:rPr>
            </w:pPr>
            <w:r w:rsidRPr="005B6453">
              <w:rPr>
                <w:b/>
                <w:bCs/>
                <w:lang w:bidi="ne-NP"/>
              </w:rPr>
              <w:t>Bidder’s Compliance</w:t>
            </w:r>
          </w:p>
        </w:tc>
      </w:tr>
      <w:tr w:rsidR="00B32C11" w:rsidRPr="005B6453" w14:paraId="1541ED8D" w14:textId="77777777" w:rsidTr="00B32C11">
        <w:trPr>
          <w:cantSplit/>
          <w:trHeight w:val="314"/>
        </w:trPr>
        <w:tc>
          <w:tcPr>
            <w:tcW w:w="607" w:type="dxa"/>
          </w:tcPr>
          <w:p w14:paraId="4A992C8D"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714F0273"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Brand</w:t>
            </w:r>
          </w:p>
        </w:tc>
        <w:tc>
          <w:tcPr>
            <w:tcW w:w="4770" w:type="dxa"/>
          </w:tcPr>
          <w:p w14:paraId="7F1DDED3" w14:textId="77777777" w:rsidR="00B32C11" w:rsidRPr="005B6453" w:rsidRDefault="00B32C11" w:rsidP="002754EB">
            <w:pPr>
              <w:shd w:val="clear" w:color="auto" w:fill="FFFFFF"/>
              <w:textAlignment w:val="baseline"/>
              <w:rPr>
                <w:bCs/>
                <w:lang w:bidi="ne-NP"/>
              </w:rPr>
            </w:pPr>
            <w:r w:rsidRPr="005B6453">
              <w:rPr>
                <w:rFonts w:eastAsia="MS Mincho"/>
                <w:lang w:bidi="ne-NP"/>
              </w:rPr>
              <w:t>Branded Scanner. The bidder shall specify the brand.</w:t>
            </w:r>
          </w:p>
        </w:tc>
        <w:tc>
          <w:tcPr>
            <w:tcW w:w="1530" w:type="dxa"/>
          </w:tcPr>
          <w:p w14:paraId="37FA37F8" w14:textId="77777777" w:rsidR="00B32C11" w:rsidRPr="005B6453" w:rsidRDefault="00B32C11" w:rsidP="002754EB">
            <w:pPr>
              <w:suppressAutoHyphens/>
              <w:jc w:val="center"/>
              <w:rPr>
                <w:bCs/>
                <w:lang w:bidi="ne-NP"/>
              </w:rPr>
            </w:pPr>
          </w:p>
        </w:tc>
      </w:tr>
      <w:tr w:rsidR="00B32C11" w:rsidRPr="005B6453" w14:paraId="5B71D9F9" w14:textId="77777777" w:rsidTr="00B32C11">
        <w:trPr>
          <w:cantSplit/>
          <w:trHeight w:val="107"/>
        </w:trPr>
        <w:tc>
          <w:tcPr>
            <w:tcW w:w="607" w:type="dxa"/>
          </w:tcPr>
          <w:p w14:paraId="1D430681"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2F5D32E5"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Type</w:t>
            </w:r>
          </w:p>
        </w:tc>
        <w:tc>
          <w:tcPr>
            <w:tcW w:w="4770" w:type="dxa"/>
          </w:tcPr>
          <w:p w14:paraId="25763F3A" w14:textId="77777777" w:rsidR="00B32C11" w:rsidRPr="005B6453" w:rsidRDefault="00B32C11" w:rsidP="002754EB">
            <w:pPr>
              <w:shd w:val="clear" w:color="auto" w:fill="FFFFFF"/>
              <w:textAlignment w:val="baseline"/>
              <w:rPr>
                <w:bCs/>
                <w:lang w:bidi="ne-NP"/>
              </w:rPr>
            </w:pPr>
            <w:r w:rsidRPr="005B6453">
              <w:rPr>
                <w:bCs/>
                <w:lang w:bidi="ne-NP"/>
              </w:rPr>
              <w:t xml:space="preserve">Flatbed Scanner </w:t>
            </w:r>
          </w:p>
        </w:tc>
        <w:tc>
          <w:tcPr>
            <w:tcW w:w="1530" w:type="dxa"/>
          </w:tcPr>
          <w:p w14:paraId="44646B36" w14:textId="77777777" w:rsidR="00B32C11" w:rsidRPr="005B6453" w:rsidRDefault="00B32C11" w:rsidP="002754EB">
            <w:pPr>
              <w:suppressAutoHyphens/>
              <w:jc w:val="center"/>
              <w:rPr>
                <w:bCs/>
                <w:lang w:bidi="ne-NP"/>
              </w:rPr>
            </w:pPr>
          </w:p>
        </w:tc>
      </w:tr>
      <w:tr w:rsidR="00B32C11" w:rsidRPr="005B6453" w14:paraId="6A110E96" w14:textId="77777777" w:rsidTr="00B32C11">
        <w:trPr>
          <w:cantSplit/>
          <w:trHeight w:val="333"/>
        </w:trPr>
        <w:tc>
          <w:tcPr>
            <w:tcW w:w="607" w:type="dxa"/>
          </w:tcPr>
          <w:p w14:paraId="39C3F9C1"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2E5121DA"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Optical resolution</w:t>
            </w:r>
          </w:p>
        </w:tc>
        <w:tc>
          <w:tcPr>
            <w:tcW w:w="4770" w:type="dxa"/>
          </w:tcPr>
          <w:p w14:paraId="798C7FA2" w14:textId="77777777" w:rsidR="00B32C11" w:rsidRPr="005B6453" w:rsidRDefault="00B32C11" w:rsidP="002754EB">
            <w:pPr>
              <w:shd w:val="clear" w:color="auto" w:fill="FFFFFF"/>
              <w:textAlignment w:val="baseline"/>
              <w:rPr>
                <w:bCs/>
                <w:lang w:bidi="ne-NP"/>
              </w:rPr>
            </w:pPr>
            <w:r w:rsidRPr="005B6453">
              <w:rPr>
                <w:bCs/>
                <w:lang w:bidi="ne-NP"/>
              </w:rPr>
              <w:t>2400×2400dpi or more</w:t>
            </w:r>
          </w:p>
        </w:tc>
        <w:tc>
          <w:tcPr>
            <w:tcW w:w="1530" w:type="dxa"/>
          </w:tcPr>
          <w:p w14:paraId="1E096915" w14:textId="77777777" w:rsidR="00B32C11" w:rsidRPr="005B6453" w:rsidRDefault="00B32C11" w:rsidP="002754EB">
            <w:pPr>
              <w:suppressAutoHyphens/>
              <w:jc w:val="center"/>
              <w:rPr>
                <w:bCs/>
                <w:lang w:bidi="ne-NP"/>
              </w:rPr>
            </w:pPr>
          </w:p>
        </w:tc>
      </w:tr>
      <w:tr w:rsidR="00B32C11" w:rsidRPr="005B6453" w14:paraId="52EE876B" w14:textId="77777777" w:rsidTr="00B32C11">
        <w:trPr>
          <w:cantSplit/>
          <w:trHeight w:val="333"/>
        </w:trPr>
        <w:tc>
          <w:tcPr>
            <w:tcW w:w="607" w:type="dxa"/>
          </w:tcPr>
          <w:p w14:paraId="2B698708"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0A6DFF06"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Selectable resolution</w:t>
            </w:r>
          </w:p>
        </w:tc>
        <w:tc>
          <w:tcPr>
            <w:tcW w:w="4770" w:type="dxa"/>
          </w:tcPr>
          <w:p w14:paraId="38DD36BD" w14:textId="77777777" w:rsidR="00B32C11" w:rsidRPr="005B6453" w:rsidRDefault="00B32C11" w:rsidP="002754EB">
            <w:pPr>
              <w:shd w:val="clear" w:color="auto" w:fill="FFFFFF"/>
              <w:textAlignment w:val="baseline"/>
              <w:rPr>
                <w:bCs/>
                <w:lang w:bidi="ne-NP"/>
              </w:rPr>
            </w:pPr>
            <w:r w:rsidRPr="005B6453">
              <w:rPr>
                <w:bCs/>
                <w:lang w:bidi="ne-NP"/>
              </w:rPr>
              <w:t>25 - 2400dpi</w:t>
            </w:r>
          </w:p>
        </w:tc>
        <w:tc>
          <w:tcPr>
            <w:tcW w:w="1530" w:type="dxa"/>
          </w:tcPr>
          <w:p w14:paraId="1989B4EC" w14:textId="77777777" w:rsidR="00B32C11" w:rsidRPr="005B6453" w:rsidRDefault="00B32C11" w:rsidP="002754EB">
            <w:pPr>
              <w:suppressAutoHyphens/>
              <w:jc w:val="center"/>
              <w:rPr>
                <w:bCs/>
                <w:lang w:bidi="ne-NP"/>
              </w:rPr>
            </w:pPr>
          </w:p>
        </w:tc>
      </w:tr>
      <w:tr w:rsidR="00B32C11" w:rsidRPr="005B6453" w14:paraId="5BF7A243" w14:textId="77777777" w:rsidTr="00B32C11">
        <w:trPr>
          <w:cantSplit/>
          <w:trHeight w:val="333"/>
        </w:trPr>
        <w:tc>
          <w:tcPr>
            <w:tcW w:w="607" w:type="dxa"/>
          </w:tcPr>
          <w:p w14:paraId="23CDEADD"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2DB7F5B4"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Interface</w:t>
            </w:r>
          </w:p>
        </w:tc>
        <w:tc>
          <w:tcPr>
            <w:tcW w:w="4770" w:type="dxa"/>
          </w:tcPr>
          <w:p w14:paraId="0559D6EE" w14:textId="77777777" w:rsidR="00B32C11" w:rsidRPr="005B6453" w:rsidRDefault="00B32C11" w:rsidP="002754EB">
            <w:pPr>
              <w:shd w:val="clear" w:color="auto" w:fill="FFFFFF"/>
              <w:textAlignment w:val="baseline"/>
              <w:rPr>
                <w:bCs/>
                <w:lang w:bidi="ne-NP"/>
              </w:rPr>
            </w:pPr>
            <w:r w:rsidRPr="005B6453">
              <w:rPr>
                <w:bCs/>
                <w:lang w:bidi="ne-NP"/>
              </w:rPr>
              <w:t>Hi-Speed USB</w:t>
            </w:r>
          </w:p>
        </w:tc>
        <w:tc>
          <w:tcPr>
            <w:tcW w:w="1530" w:type="dxa"/>
          </w:tcPr>
          <w:p w14:paraId="62972873" w14:textId="77777777" w:rsidR="00B32C11" w:rsidRPr="005B6453" w:rsidRDefault="00B32C11" w:rsidP="002754EB">
            <w:pPr>
              <w:suppressAutoHyphens/>
              <w:jc w:val="center"/>
              <w:rPr>
                <w:bCs/>
                <w:lang w:bidi="ne-NP"/>
              </w:rPr>
            </w:pPr>
          </w:p>
        </w:tc>
      </w:tr>
      <w:tr w:rsidR="00B32C11" w:rsidRPr="005B6453" w14:paraId="21811C7B" w14:textId="77777777" w:rsidTr="00B32C11">
        <w:trPr>
          <w:cantSplit/>
          <w:trHeight w:val="395"/>
        </w:trPr>
        <w:tc>
          <w:tcPr>
            <w:tcW w:w="607" w:type="dxa"/>
          </w:tcPr>
          <w:p w14:paraId="4618C00D"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3E8C9926"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Scanning gradation (</w:t>
            </w:r>
            <w:proofErr w:type="spellStart"/>
            <w:r w:rsidRPr="005B6453">
              <w:rPr>
                <w:bCs/>
                <w:lang w:bidi="ne-NP"/>
              </w:rPr>
              <w:t>color</w:t>
            </w:r>
            <w:proofErr w:type="spellEnd"/>
            <w:r w:rsidRPr="005B6453">
              <w:rPr>
                <w:bCs/>
                <w:lang w:bidi="ne-NP"/>
              </w:rPr>
              <w:t>)</w:t>
            </w:r>
          </w:p>
        </w:tc>
        <w:tc>
          <w:tcPr>
            <w:tcW w:w="4770" w:type="dxa"/>
          </w:tcPr>
          <w:p w14:paraId="32DC2C42" w14:textId="77777777" w:rsidR="00B32C11" w:rsidRPr="005B6453" w:rsidRDefault="00B32C11" w:rsidP="002754EB">
            <w:pPr>
              <w:shd w:val="clear" w:color="auto" w:fill="FFFFFF"/>
              <w:textAlignment w:val="baseline"/>
              <w:rPr>
                <w:bCs/>
                <w:lang w:bidi="ne-NP"/>
              </w:rPr>
            </w:pPr>
            <w:r w:rsidRPr="005B6453">
              <w:rPr>
                <w:bCs/>
                <w:lang w:bidi="ne-NP"/>
              </w:rPr>
              <w:t xml:space="preserve">48bit input </w:t>
            </w:r>
            <w:r>
              <w:rPr>
                <w:bCs/>
                <w:lang w:bidi="ne-NP"/>
              </w:rPr>
              <w:t xml:space="preserve">-&gt; </w:t>
            </w:r>
            <w:r w:rsidRPr="005B6453">
              <w:rPr>
                <w:bCs/>
                <w:lang w:bidi="ne-NP"/>
              </w:rPr>
              <w:t>24-bit output</w:t>
            </w:r>
          </w:p>
        </w:tc>
        <w:tc>
          <w:tcPr>
            <w:tcW w:w="1530" w:type="dxa"/>
          </w:tcPr>
          <w:p w14:paraId="439AB791" w14:textId="77777777" w:rsidR="00B32C11" w:rsidRPr="005B6453" w:rsidRDefault="00B32C11" w:rsidP="002754EB">
            <w:pPr>
              <w:suppressAutoHyphens/>
              <w:jc w:val="center"/>
              <w:rPr>
                <w:bCs/>
                <w:lang w:bidi="ne-NP"/>
              </w:rPr>
            </w:pPr>
          </w:p>
        </w:tc>
      </w:tr>
      <w:tr w:rsidR="00B32C11" w:rsidRPr="005B6453" w14:paraId="029C4CCF" w14:textId="77777777" w:rsidTr="00B32C11">
        <w:trPr>
          <w:cantSplit/>
          <w:trHeight w:val="333"/>
        </w:trPr>
        <w:tc>
          <w:tcPr>
            <w:tcW w:w="607" w:type="dxa"/>
          </w:tcPr>
          <w:p w14:paraId="712E5640"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19AFBE9A"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Scanning gradation (greyscale)</w:t>
            </w:r>
          </w:p>
        </w:tc>
        <w:tc>
          <w:tcPr>
            <w:tcW w:w="4770" w:type="dxa"/>
          </w:tcPr>
          <w:p w14:paraId="062FDC69" w14:textId="77777777" w:rsidR="00B32C11" w:rsidRPr="005B6453" w:rsidRDefault="00B32C11" w:rsidP="002754EB">
            <w:pPr>
              <w:shd w:val="clear" w:color="auto" w:fill="FFFFFF"/>
              <w:textAlignment w:val="baseline"/>
              <w:rPr>
                <w:bCs/>
                <w:lang w:bidi="ne-NP"/>
              </w:rPr>
            </w:pPr>
            <w:r w:rsidRPr="005B6453">
              <w:rPr>
                <w:bCs/>
                <w:lang w:bidi="ne-NP"/>
              </w:rPr>
              <w:t>16-bit input -&gt;8-bit output</w:t>
            </w:r>
          </w:p>
        </w:tc>
        <w:tc>
          <w:tcPr>
            <w:tcW w:w="1530" w:type="dxa"/>
          </w:tcPr>
          <w:p w14:paraId="7527600A" w14:textId="77777777" w:rsidR="00B32C11" w:rsidRPr="005B6453" w:rsidRDefault="00B32C11" w:rsidP="002754EB">
            <w:pPr>
              <w:suppressAutoHyphens/>
              <w:jc w:val="center"/>
              <w:rPr>
                <w:bCs/>
                <w:lang w:bidi="ne-NP"/>
              </w:rPr>
            </w:pPr>
          </w:p>
        </w:tc>
      </w:tr>
      <w:tr w:rsidR="00B32C11" w:rsidRPr="005B6453" w14:paraId="079147B1" w14:textId="77777777" w:rsidTr="00B32C11">
        <w:trPr>
          <w:cantSplit/>
          <w:trHeight w:val="333"/>
        </w:trPr>
        <w:tc>
          <w:tcPr>
            <w:tcW w:w="607" w:type="dxa"/>
          </w:tcPr>
          <w:p w14:paraId="413B4757"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1A2C998B"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Maximum document size</w:t>
            </w:r>
          </w:p>
        </w:tc>
        <w:tc>
          <w:tcPr>
            <w:tcW w:w="4770" w:type="dxa"/>
          </w:tcPr>
          <w:p w14:paraId="3C0B382C" w14:textId="77777777" w:rsidR="00B32C11" w:rsidRPr="005B6453" w:rsidRDefault="00B32C11" w:rsidP="002754EB">
            <w:pPr>
              <w:shd w:val="clear" w:color="auto" w:fill="FFFFFF"/>
              <w:textAlignment w:val="baseline"/>
              <w:rPr>
                <w:bCs/>
                <w:lang w:bidi="ne-NP"/>
              </w:rPr>
            </w:pPr>
            <w:r w:rsidRPr="005B6453">
              <w:rPr>
                <w:bCs/>
                <w:lang w:bidi="ne-NP"/>
              </w:rPr>
              <w:t xml:space="preserve">A4 / Letter </w:t>
            </w:r>
          </w:p>
        </w:tc>
        <w:tc>
          <w:tcPr>
            <w:tcW w:w="1530" w:type="dxa"/>
          </w:tcPr>
          <w:p w14:paraId="1576BF30" w14:textId="77777777" w:rsidR="00B32C11" w:rsidRPr="005B6453" w:rsidRDefault="00B32C11" w:rsidP="002754EB">
            <w:pPr>
              <w:suppressAutoHyphens/>
              <w:jc w:val="center"/>
              <w:rPr>
                <w:bCs/>
                <w:lang w:bidi="ne-NP"/>
              </w:rPr>
            </w:pPr>
          </w:p>
        </w:tc>
      </w:tr>
      <w:tr w:rsidR="00B32C11" w:rsidRPr="005B6453" w14:paraId="5E144B92" w14:textId="77777777" w:rsidTr="00B32C11">
        <w:trPr>
          <w:cantSplit/>
          <w:trHeight w:val="143"/>
        </w:trPr>
        <w:tc>
          <w:tcPr>
            <w:tcW w:w="607" w:type="dxa"/>
          </w:tcPr>
          <w:p w14:paraId="6B780E11"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77C087ED"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Scan Buttons</w:t>
            </w:r>
          </w:p>
        </w:tc>
        <w:tc>
          <w:tcPr>
            <w:tcW w:w="4770" w:type="dxa"/>
          </w:tcPr>
          <w:p w14:paraId="302B82B7" w14:textId="77777777" w:rsidR="00B32C11" w:rsidRPr="005B6453" w:rsidRDefault="00B32C11" w:rsidP="002754EB">
            <w:pPr>
              <w:shd w:val="clear" w:color="auto" w:fill="FFFFFF"/>
              <w:textAlignment w:val="baseline"/>
              <w:rPr>
                <w:bCs/>
                <w:lang w:bidi="ne-NP"/>
              </w:rPr>
            </w:pPr>
            <w:r w:rsidRPr="00F1285B">
              <w:rPr>
                <w:bCs/>
              </w:rPr>
              <w:t>PDF, AUTO/SCAN, COPY, E-MAIL/SEND or buttons with equivalent features</w:t>
            </w:r>
          </w:p>
        </w:tc>
        <w:tc>
          <w:tcPr>
            <w:tcW w:w="1530" w:type="dxa"/>
          </w:tcPr>
          <w:p w14:paraId="10426473" w14:textId="77777777" w:rsidR="00B32C11" w:rsidRPr="005B6453" w:rsidRDefault="00B32C11" w:rsidP="002754EB">
            <w:pPr>
              <w:suppressAutoHyphens/>
              <w:jc w:val="center"/>
              <w:rPr>
                <w:bCs/>
                <w:lang w:bidi="ne-NP"/>
              </w:rPr>
            </w:pPr>
          </w:p>
        </w:tc>
      </w:tr>
      <w:tr w:rsidR="00B32C11" w:rsidRPr="005B6453" w14:paraId="7309D6AA" w14:textId="77777777" w:rsidTr="00B32C11">
        <w:trPr>
          <w:cantSplit/>
          <w:trHeight w:val="170"/>
        </w:trPr>
        <w:tc>
          <w:tcPr>
            <w:tcW w:w="607" w:type="dxa"/>
          </w:tcPr>
          <w:p w14:paraId="4BA3F7EE"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6C6B41C5"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Power supply</w:t>
            </w:r>
          </w:p>
        </w:tc>
        <w:tc>
          <w:tcPr>
            <w:tcW w:w="4770" w:type="dxa"/>
          </w:tcPr>
          <w:p w14:paraId="69C71A60" w14:textId="77777777" w:rsidR="00B32C11" w:rsidRPr="005B6453" w:rsidRDefault="00B32C11" w:rsidP="002754EB">
            <w:pPr>
              <w:shd w:val="clear" w:color="auto" w:fill="FFFFFF"/>
              <w:textAlignment w:val="baseline"/>
              <w:rPr>
                <w:bCs/>
                <w:lang w:bidi="ne-NP"/>
              </w:rPr>
            </w:pPr>
            <w:r w:rsidRPr="005B6453">
              <w:rPr>
                <w:bCs/>
                <w:lang w:bidi="ne-NP"/>
              </w:rPr>
              <w:t>AC 100-240V, 50/60 Hz</w:t>
            </w:r>
          </w:p>
        </w:tc>
        <w:tc>
          <w:tcPr>
            <w:tcW w:w="1530" w:type="dxa"/>
          </w:tcPr>
          <w:p w14:paraId="164BBFCD" w14:textId="77777777" w:rsidR="00B32C11" w:rsidRPr="005B6453" w:rsidRDefault="00B32C11" w:rsidP="002754EB">
            <w:pPr>
              <w:suppressAutoHyphens/>
              <w:jc w:val="center"/>
              <w:rPr>
                <w:bCs/>
                <w:lang w:bidi="ne-NP"/>
              </w:rPr>
            </w:pPr>
          </w:p>
        </w:tc>
      </w:tr>
      <w:tr w:rsidR="00B32C11" w:rsidRPr="005B6453" w14:paraId="12063B8A" w14:textId="77777777" w:rsidTr="00B32C11">
        <w:trPr>
          <w:cantSplit/>
          <w:trHeight w:val="287"/>
        </w:trPr>
        <w:tc>
          <w:tcPr>
            <w:tcW w:w="607" w:type="dxa"/>
          </w:tcPr>
          <w:p w14:paraId="5B7D24A1"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6AF30B7A"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Power consumption</w:t>
            </w:r>
          </w:p>
        </w:tc>
        <w:tc>
          <w:tcPr>
            <w:tcW w:w="4770" w:type="dxa"/>
          </w:tcPr>
          <w:p w14:paraId="090C431B" w14:textId="77777777" w:rsidR="00B32C11" w:rsidRPr="005B6453" w:rsidRDefault="00B32C11" w:rsidP="002754EB">
            <w:pPr>
              <w:shd w:val="clear" w:color="auto" w:fill="FFFFFF"/>
              <w:textAlignment w:val="baseline"/>
              <w:rPr>
                <w:bCs/>
                <w:lang w:bidi="ne-NP"/>
              </w:rPr>
            </w:pPr>
            <w:r w:rsidRPr="005B6453">
              <w:rPr>
                <w:bCs/>
                <w:lang w:bidi="ne-NP"/>
              </w:rPr>
              <w:t>Less than 5 Watt while Scanning.</w:t>
            </w:r>
          </w:p>
        </w:tc>
        <w:tc>
          <w:tcPr>
            <w:tcW w:w="1530" w:type="dxa"/>
          </w:tcPr>
          <w:p w14:paraId="367718FC" w14:textId="77777777" w:rsidR="00B32C11" w:rsidRPr="005B6453" w:rsidRDefault="00B32C11" w:rsidP="002754EB">
            <w:pPr>
              <w:suppressAutoHyphens/>
              <w:jc w:val="center"/>
              <w:rPr>
                <w:bCs/>
                <w:lang w:bidi="ne-NP"/>
              </w:rPr>
            </w:pPr>
          </w:p>
        </w:tc>
      </w:tr>
      <w:tr w:rsidR="00B32C11" w:rsidRPr="005B6453" w14:paraId="7549D99F" w14:textId="77777777" w:rsidTr="00B32C11">
        <w:trPr>
          <w:cantSplit/>
          <w:trHeight w:val="485"/>
        </w:trPr>
        <w:tc>
          <w:tcPr>
            <w:tcW w:w="607" w:type="dxa"/>
          </w:tcPr>
          <w:p w14:paraId="1426D542"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30CFFA54"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 xml:space="preserve">Interface </w:t>
            </w:r>
          </w:p>
        </w:tc>
        <w:tc>
          <w:tcPr>
            <w:tcW w:w="4770" w:type="dxa"/>
          </w:tcPr>
          <w:p w14:paraId="35C32895" w14:textId="77777777" w:rsidR="00B32C11" w:rsidRPr="005B6453" w:rsidRDefault="00B32C11" w:rsidP="002754EB">
            <w:pPr>
              <w:shd w:val="clear" w:color="auto" w:fill="FFFFFF"/>
              <w:textAlignment w:val="baseline"/>
              <w:rPr>
                <w:bCs/>
                <w:lang w:bidi="ne-NP"/>
              </w:rPr>
            </w:pPr>
            <w:r w:rsidRPr="005B6453">
              <w:rPr>
                <w:bCs/>
                <w:lang w:bidi="ne-NP"/>
              </w:rPr>
              <w:t xml:space="preserve">USB, </w:t>
            </w:r>
          </w:p>
          <w:p w14:paraId="1AF89B39" w14:textId="77777777" w:rsidR="00B32C11" w:rsidRPr="005B6453" w:rsidRDefault="00B32C11" w:rsidP="002754EB">
            <w:pPr>
              <w:shd w:val="clear" w:color="auto" w:fill="FFFFFF"/>
              <w:textAlignment w:val="baseline"/>
              <w:rPr>
                <w:bCs/>
                <w:lang w:bidi="ne-NP"/>
              </w:rPr>
            </w:pPr>
            <w:r w:rsidRPr="005B6453">
              <w:rPr>
                <w:shd w:val="clear" w:color="auto" w:fill="FFFFFF"/>
                <w:lang w:bidi="ne-NP"/>
              </w:rPr>
              <w:t>Shall support TWAIN Interface</w:t>
            </w:r>
          </w:p>
        </w:tc>
        <w:tc>
          <w:tcPr>
            <w:tcW w:w="1530" w:type="dxa"/>
          </w:tcPr>
          <w:p w14:paraId="4E678AEF" w14:textId="77777777" w:rsidR="00B32C11" w:rsidRPr="005B6453" w:rsidRDefault="00B32C11" w:rsidP="002754EB">
            <w:pPr>
              <w:suppressAutoHyphens/>
              <w:jc w:val="center"/>
              <w:rPr>
                <w:bCs/>
                <w:lang w:bidi="ne-NP"/>
              </w:rPr>
            </w:pPr>
          </w:p>
        </w:tc>
      </w:tr>
      <w:tr w:rsidR="00B32C11" w:rsidRPr="005B6453" w14:paraId="5AF48D25" w14:textId="77777777" w:rsidTr="00B32C11">
        <w:trPr>
          <w:cantSplit/>
          <w:trHeight w:val="737"/>
        </w:trPr>
        <w:tc>
          <w:tcPr>
            <w:tcW w:w="607" w:type="dxa"/>
          </w:tcPr>
          <w:p w14:paraId="2D2EB10F"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734B4F82"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Supported Operating Systems</w:t>
            </w:r>
          </w:p>
        </w:tc>
        <w:tc>
          <w:tcPr>
            <w:tcW w:w="4770" w:type="dxa"/>
          </w:tcPr>
          <w:p w14:paraId="2B361DDF" w14:textId="77777777" w:rsidR="00B32C11" w:rsidRPr="005B6453" w:rsidRDefault="00B32C11" w:rsidP="002754EB">
            <w:pPr>
              <w:shd w:val="clear" w:color="auto" w:fill="FFFFFF"/>
              <w:textAlignment w:val="baseline"/>
              <w:rPr>
                <w:bCs/>
                <w:lang w:bidi="ne-NP"/>
              </w:rPr>
            </w:pPr>
            <w:r w:rsidRPr="005B6453">
              <w:rPr>
                <w:bCs/>
                <w:lang w:bidi="ne-NP"/>
              </w:rPr>
              <w:t>Windows 10 (32 and 64bit)</w:t>
            </w:r>
            <w:r w:rsidRPr="005B6453">
              <w:rPr>
                <w:bCs/>
                <w:lang w:bidi="ne-NP"/>
              </w:rPr>
              <w:br/>
              <w:t>Windows 8 (32 and 64bit)</w:t>
            </w:r>
            <w:r w:rsidRPr="005B6453">
              <w:rPr>
                <w:bCs/>
                <w:lang w:bidi="ne-NP"/>
              </w:rPr>
              <w:br/>
              <w:t>Windows 7 SP1 (32 and 64bit)</w:t>
            </w:r>
          </w:p>
        </w:tc>
        <w:tc>
          <w:tcPr>
            <w:tcW w:w="1530" w:type="dxa"/>
          </w:tcPr>
          <w:p w14:paraId="5624C05D" w14:textId="77777777" w:rsidR="00B32C11" w:rsidRPr="005B6453" w:rsidRDefault="00B32C11" w:rsidP="002754EB">
            <w:pPr>
              <w:suppressAutoHyphens/>
              <w:jc w:val="center"/>
              <w:rPr>
                <w:bCs/>
                <w:lang w:bidi="ne-NP"/>
              </w:rPr>
            </w:pPr>
          </w:p>
        </w:tc>
      </w:tr>
      <w:tr w:rsidR="00B32C11" w:rsidRPr="005B6453" w14:paraId="1C5726BC" w14:textId="77777777" w:rsidTr="00B32C11">
        <w:trPr>
          <w:cantSplit/>
          <w:trHeight w:val="368"/>
        </w:trPr>
        <w:tc>
          <w:tcPr>
            <w:tcW w:w="607" w:type="dxa"/>
          </w:tcPr>
          <w:p w14:paraId="72D7AAB7" w14:textId="77777777" w:rsidR="00B32C11" w:rsidRPr="005B6453" w:rsidRDefault="00B32C11" w:rsidP="001F3CE9">
            <w:pPr>
              <w:numPr>
                <w:ilvl w:val="0"/>
                <w:numId w:val="26"/>
              </w:numPr>
              <w:suppressAutoHyphens/>
              <w:jc w:val="center"/>
              <w:rPr>
                <w:bCs/>
                <w:lang w:bidi="ne-NP"/>
              </w:rPr>
            </w:pPr>
          </w:p>
        </w:tc>
        <w:tc>
          <w:tcPr>
            <w:tcW w:w="2610" w:type="dxa"/>
            <w:vAlign w:val="center"/>
          </w:tcPr>
          <w:p w14:paraId="56BD2C5C" w14:textId="77777777" w:rsidR="00B32C11" w:rsidRPr="005B6453" w:rsidRDefault="00B32C11" w:rsidP="002754EB">
            <w:pPr>
              <w:keepNext/>
              <w:keepLines/>
              <w:shd w:val="clear" w:color="auto" w:fill="FFFFFF"/>
              <w:textAlignment w:val="baseline"/>
              <w:outlineLvl w:val="2"/>
              <w:rPr>
                <w:bCs/>
                <w:lang w:bidi="ne-NP"/>
              </w:rPr>
            </w:pPr>
            <w:r w:rsidRPr="005B6453">
              <w:rPr>
                <w:bCs/>
                <w:lang w:bidi="ne-NP"/>
              </w:rPr>
              <w:t xml:space="preserve">Warranty </w:t>
            </w:r>
          </w:p>
        </w:tc>
        <w:tc>
          <w:tcPr>
            <w:tcW w:w="4770" w:type="dxa"/>
          </w:tcPr>
          <w:p w14:paraId="325BA542" w14:textId="77777777" w:rsidR="00B32C11" w:rsidRPr="005B6453" w:rsidRDefault="00B32C11" w:rsidP="002754EB">
            <w:pPr>
              <w:shd w:val="clear" w:color="auto" w:fill="FFFFFF"/>
              <w:textAlignment w:val="baseline"/>
              <w:rPr>
                <w:bCs/>
                <w:lang w:bidi="ne-NP"/>
              </w:rPr>
            </w:pPr>
            <w:r w:rsidRPr="005B6453">
              <w:rPr>
                <w:bCs/>
                <w:lang w:bidi="ne-NP"/>
              </w:rPr>
              <w:t xml:space="preserve">1 Years warranty </w:t>
            </w:r>
          </w:p>
        </w:tc>
        <w:tc>
          <w:tcPr>
            <w:tcW w:w="1530" w:type="dxa"/>
          </w:tcPr>
          <w:p w14:paraId="00DF94AB" w14:textId="77777777" w:rsidR="00B32C11" w:rsidRPr="005B6453" w:rsidRDefault="00B32C11" w:rsidP="002754EB">
            <w:pPr>
              <w:suppressAutoHyphens/>
              <w:jc w:val="center"/>
              <w:rPr>
                <w:bCs/>
                <w:lang w:bidi="ne-NP"/>
              </w:rPr>
            </w:pPr>
          </w:p>
        </w:tc>
      </w:tr>
    </w:tbl>
    <w:p w14:paraId="04DD880C" w14:textId="0CA09275" w:rsidR="004E60C9" w:rsidRDefault="00B15BE9" w:rsidP="001F3CE9">
      <w:pPr>
        <w:pStyle w:val="Heading1"/>
        <w:numPr>
          <w:ilvl w:val="0"/>
          <w:numId w:val="24"/>
        </w:numPr>
        <w:jc w:val="center"/>
      </w:pPr>
      <w:r>
        <w:rPr>
          <w:rFonts w:ascii="Times New Roman" w:hAnsi="Times New Roman" w:cs="Times New Roman"/>
          <w:i/>
        </w:rPr>
        <w:br w:type="page"/>
      </w:r>
      <w:r w:rsidR="004E60C9" w:rsidRPr="004E60C9">
        <w:rPr>
          <w:rFonts w:ascii="Times New Roman" w:hAnsi="Times New Roman" w:cs="Times New Roman"/>
          <w:iCs/>
          <w:sz w:val="34"/>
          <w:szCs w:val="34"/>
        </w:rPr>
        <w:lastRenderedPageBreak/>
        <w:t>S</w:t>
      </w:r>
      <w:r w:rsidR="004E60C9" w:rsidRPr="009158F9">
        <w:t xml:space="preserve">ection </w:t>
      </w:r>
      <w:r w:rsidR="004E60C9">
        <w:t>V</w:t>
      </w:r>
      <w:r w:rsidR="00850848">
        <w:t>I</w:t>
      </w:r>
      <w:r w:rsidR="004E60C9" w:rsidRPr="009158F9">
        <w:t>.</w:t>
      </w:r>
      <w:r w:rsidR="004E60C9" w:rsidRPr="009158F9">
        <w:tab/>
      </w:r>
      <w:r w:rsidR="00D62174">
        <w:t xml:space="preserve">General </w:t>
      </w:r>
      <w:r w:rsidR="004E60C9" w:rsidRPr="009158F9">
        <w:t>Conditions of Contract</w:t>
      </w:r>
    </w:p>
    <w:p w14:paraId="41B8F207" w14:textId="77777777" w:rsidR="004E60C9" w:rsidRPr="00A60431" w:rsidRDefault="004E60C9" w:rsidP="004E60C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284"/>
        <w:gridCol w:w="7364"/>
      </w:tblGrid>
      <w:tr w:rsidR="004E60C9" w:rsidRPr="009158F9" w14:paraId="1399F8FB" w14:textId="77777777" w:rsidTr="004F75C4">
        <w:tc>
          <w:tcPr>
            <w:tcW w:w="2284" w:type="dxa"/>
          </w:tcPr>
          <w:p w14:paraId="6F29BCD3" w14:textId="77777777" w:rsidR="004E60C9" w:rsidRPr="009158F9" w:rsidRDefault="004E60C9" w:rsidP="0032561C">
            <w:pPr>
              <w:tabs>
                <w:tab w:val="left" w:pos="454"/>
              </w:tabs>
              <w:spacing w:before="120" w:after="120"/>
              <w:ind w:left="397" w:hanging="397"/>
              <w:rPr>
                <w:b/>
                <w:bCs/>
                <w:szCs w:val="20"/>
              </w:rPr>
            </w:pPr>
            <w:r w:rsidRPr="009158F9">
              <w:rPr>
                <w:b/>
                <w:bCs/>
                <w:szCs w:val="20"/>
              </w:rPr>
              <w:t>1.</w:t>
            </w:r>
            <w:r w:rsidRPr="009158F9">
              <w:rPr>
                <w:b/>
                <w:bCs/>
                <w:szCs w:val="20"/>
              </w:rPr>
              <w:tab/>
              <w:t>Definitions</w:t>
            </w:r>
          </w:p>
        </w:tc>
        <w:tc>
          <w:tcPr>
            <w:tcW w:w="7364" w:type="dxa"/>
          </w:tcPr>
          <w:p w14:paraId="2F3DD307" w14:textId="77777777" w:rsidR="004E60C9" w:rsidRPr="009158F9" w:rsidRDefault="004E60C9" w:rsidP="0032561C">
            <w:pPr>
              <w:pStyle w:val="BodyText3"/>
              <w:spacing w:before="120" w:after="120"/>
              <w:rPr>
                <w:szCs w:val="20"/>
                <w:lang w:eastAsia="en-US"/>
              </w:rPr>
            </w:pPr>
            <w:r w:rsidRPr="009158F9">
              <w:rPr>
                <w:szCs w:val="20"/>
                <w:lang w:eastAsia="en-US"/>
              </w:rPr>
              <w:t>1.1</w:t>
            </w:r>
            <w:r w:rsidRPr="009158F9">
              <w:rPr>
                <w:szCs w:val="20"/>
                <w:lang w:eastAsia="en-US"/>
              </w:rPr>
              <w:tab/>
              <w:t>In this contract, the following terms shall be interpreted as indicated:</w:t>
            </w:r>
          </w:p>
          <w:p w14:paraId="71D58E6E" w14:textId="77777777" w:rsidR="004E60C9" w:rsidRPr="009158F9" w:rsidRDefault="004E60C9" w:rsidP="0032561C">
            <w:pPr>
              <w:pStyle w:val="ListNumber3"/>
              <w:spacing w:after="120"/>
              <w:rPr>
                <w:szCs w:val="20"/>
              </w:rPr>
            </w:pPr>
            <w:r w:rsidRPr="009158F9">
              <w:rPr>
                <w:szCs w:val="20"/>
              </w:rPr>
              <w:t>"The Contract" means the agreement entered into between the Purchaser and the Supplier, as recorded in the Contract Form Signed by the parties, including all attachments and appendices thereto and all documents incorporated by reference therein;</w:t>
            </w:r>
          </w:p>
          <w:p w14:paraId="28C5F877" w14:textId="77777777" w:rsidR="004E60C9" w:rsidRPr="009158F9" w:rsidRDefault="004E60C9" w:rsidP="0032561C">
            <w:pPr>
              <w:pStyle w:val="ListNumber3"/>
              <w:spacing w:after="120"/>
              <w:rPr>
                <w:szCs w:val="20"/>
              </w:rPr>
            </w:pPr>
            <w:r w:rsidRPr="009158F9">
              <w:rPr>
                <w:szCs w:val="20"/>
              </w:rPr>
              <w:t>"The Contract Price" means the price payable to the Supplier under the contract for the full and proper performance of its contractual obligation;</w:t>
            </w:r>
          </w:p>
          <w:p w14:paraId="4DD9B34A" w14:textId="77777777" w:rsidR="004E60C9" w:rsidRPr="009158F9" w:rsidRDefault="004E60C9" w:rsidP="0032561C">
            <w:pPr>
              <w:pStyle w:val="ListNumber3"/>
              <w:spacing w:after="120"/>
              <w:rPr>
                <w:szCs w:val="20"/>
              </w:rPr>
            </w:pPr>
            <w:r w:rsidRPr="009158F9">
              <w:rPr>
                <w:szCs w:val="20"/>
              </w:rPr>
              <w:t>"The Goods" means Equipment and related Accessories and spare-parts or any other materials which the Supplier is required to supply to the Purchaser under the contract;</w:t>
            </w:r>
          </w:p>
          <w:p w14:paraId="33BFF15B" w14:textId="77777777" w:rsidR="004E60C9" w:rsidRPr="009158F9" w:rsidRDefault="004E60C9" w:rsidP="0032561C">
            <w:pPr>
              <w:pStyle w:val="ListNumber3"/>
              <w:spacing w:after="120"/>
              <w:rPr>
                <w:szCs w:val="20"/>
              </w:rPr>
            </w:pPr>
            <w:r w:rsidRPr="009158F9">
              <w:rPr>
                <w:szCs w:val="20"/>
              </w:rPr>
              <w:t>"Services" means services ancillary to the supply of the goods such as transportation and insurance including the installation, commissioning and the operational and maintenance training of the supplied equipment.</w:t>
            </w:r>
          </w:p>
          <w:p w14:paraId="659AF0DF" w14:textId="77777777" w:rsidR="004E60C9" w:rsidRPr="009158F9" w:rsidRDefault="004E60C9" w:rsidP="0032561C">
            <w:pPr>
              <w:pStyle w:val="ListNumber3"/>
              <w:spacing w:after="120"/>
              <w:rPr>
                <w:szCs w:val="20"/>
              </w:rPr>
            </w:pPr>
            <w:r w:rsidRPr="009158F9">
              <w:rPr>
                <w:szCs w:val="20"/>
              </w:rPr>
              <w:t>"The Purchaser" means the procuring entity purchasing the goods;</w:t>
            </w:r>
          </w:p>
          <w:p w14:paraId="0417796D" w14:textId="77777777" w:rsidR="004E60C9" w:rsidRPr="009158F9" w:rsidRDefault="004E60C9" w:rsidP="0032561C">
            <w:pPr>
              <w:pStyle w:val="ListNumber3"/>
              <w:spacing w:after="120"/>
              <w:rPr>
                <w:szCs w:val="20"/>
              </w:rPr>
            </w:pPr>
            <w:r w:rsidRPr="009158F9">
              <w:rPr>
                <w:szCs w:val="20"/>
              </w:rPr>
              <w:t>"The Supplier" means the organization supplying the goods and services under this contract.</w:t>
            </w:r>
          </w:p>
        </w:tc>
      </w:tr>
      <w:tr w:rsidR="004E60C9" w:rsidRPr="009158F9" w14:paraId="7411BC2E" w14:textId="77777777" w:rsidTr="004F75C4">
        <w:tc>
          <w:tcPr>
            <w:tcW w:w="2284" w:type="dxa"/>
          </w:tcPr>
          <w:p w14:paraId="14F1795F" w14:textId="77777777" w:rsidR="004E60C9" w:rsidRPr="009158F9" w:rsidRDefault="004E60C9" w:rsidP="0032561C">
            <w:pPr>
              <w:pStyle w:val="Heading4"/>
              <w:spacing w:before="120" w:after="120"/>
              <w:ind w:left="397" w:hanging="397"/>
              <w:rPr>
                <w:rFonts w:cs="Arial"/>
                <w:b w:val="0"/>
                <w:bCs w:val="0"/>
                <w:szCs w:val="20"/>
                <w:lang w:eastAsia="en-US"/>
              </w:rPr>
            </w:pPr>
            <w:bookmarkStart w:id="27" w:name="_Toc511024769"/>
            <w:r w:rsidRPr="009158F9">
              <w:rPr>
                <w:rFonts w:cs="Arial"/>
                <w:szCs w:val="20"/>
                <w:lang w:eastAsia="en-US"/>
              </w:rPr>
              <w:t>2.</w:t>
            </w:r>
            <w:r w:rsidRPr="009158F9">
              <w:rPr>
                <w:rFonts w:cs="Arial"/>
                <w:szCs w:val="20"/>
                <w:lang w:eastAsia="en-US"/>
              </w:rPr>
              <w:tab/>
              <w:t>Technical Specification</w:t>
            </w:r>
            <w:bookmarkEnd w:id="27"/>
          </w:p>
        </w:tc>
        <w:tc>
          <w:tcPr>
            <w:tcW w:w="7364" w:type="dxa"/>
          </w:tcPr>
          <w:p w14:paraId="0EC9F03B"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2.1</w:t>
            </w:r>
            <w:r w:rsidRPr="009158F9">
              <w:rPr>
                <w:szCs w:val="20"/>
              </w:rPr>
              <w:tab/>
              <w:t xml:space="preserve">The goods supplied under this contract shall confirm to the standards mentioned in the </w:t>
            </w:r>
            <w:r w:rsidRPr="009158F9">
              <w:rPr>
                <w:bCs/>
                <w:iCs/>
                <w:szCs w:val="20"/>
              </w:rPr>
              <w:t>Technical Specification</w:t>
            </w:r>
            <w:r w:rsidRPr="009158F9">
              <w:rPr>
                <w:szCs w:val="20"/>
              </w:rPr>
              <w:t>.</w:t>
            </w:r>
          </w:p>
        </w:tc>
      </w:tr>
      <w:tr w:rsidR="004E60C9" w:rsidRPr="009158F9" w14:paraId="26AB1D78" w14:textId="77777777" w:rsidTr="004050C7">
        <w:trPr>
          <w:trHeight w:val="1164"/>
        </w:trPr>
        <w:tc>
          <w:tcPr>
            <w:tcW w:w="2284" w:type="dxa"/>
          </w:tcPr>
          <w:p w14:paraId="676D2C1E" w14:textId="77777777" w:rsidR="004E60C9" w:rsidRPr="009158F9" w:rsidRDefault="004E60C9" w:rsidP="0032561C">
            <w:pPr>
              <w:tabs>
                <w:tab w:val="left" w:pos="454"/>
              </w:tabs>
              <w:spacing w:before="120" w:after="120"/>
              <w:ind w:left="397" w:hanging="397"/>
              <w:rPr>
                <w:b/>
                <w:bCs/>
                <w:szCs w:val="20"/>
              </w:rPr>
            </w:pPr>
            <w:bookmarkStart w:id="28" w:name="_Toc511024770"/>
            <w:r w:rsidRPr="009158F9">
              <w:rPr>
                <w:b/>
                <w:bCs/>
                <w:szCs w:val="20"/>
              </w:rPr>
              <w:t>3.</w:t>
            </w:r>
            <w:r w:rsidRPr="009158F9">
              <w:rPr>
                <w:b/>
                <w:bCs/>
                <w:szCs w:val="20"/>
              </w:rPr>
              <w:tab/>
              <w:t>Patent Right</w:t>
            </w:r>
            <w:bookmarkEnd w:id="28"/>
          </w:p>
        </w:tc>
        <w:tc>
          <w:tcPr>
            <w:tcW w:w="7364" w:type="dxa"/>
          </w:tcPr>
          <w:p w14:paraId="62425B08"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3.1</w:t>
            </w:r>
            <w:r w:rsidRPr="009158F9">
              <w:rPr>
                <w:szCs w:val="20"/>
              </w:rPr>
              <w:tab/>
              <w:t>The Supplier shall indemnify the Purchaser against all third-party claims of infringement of patent, trademark or industrial design rights arising from use of goods or any part thereof in the Purchaser's country.</w:t>
            </w:r>
          </w:p>
        </w:tc>
      </w:tr>
      <w:tr w:rsidR="005F7663" w:rsidRPr="009158F9" w14:paraId="0871EE4F" w14:textId="77777777" w:rsidTr="00663F1A">
        <w:trPr>
          <w:trHeight w:val="4857"/>
        </w:trPr>
        <w:tc>
          <w:tcPr>
            <w:tcW w:w="2284" w:type="dxa"/>
          </w:tcPr>
          <w:p w14:paraId="0D965D16" w14:textId="77777777" w:rsidR="005F7663" w:rsidRPr="009158F9" w:rsidRDefault="005F7663" w:rsidP="0032561C">
            <w:pPr>
              <w:pStyle w:val="Heading4"/>
              <w:spacing w:before="120" w:after="120"/>
              <w:ind w:left="397" w:hanging="397"/>
              <w:rPr>
                <w:rFonts w:cs="Arial"/>
                <w:szCs w:val="20"/>
                <w:lang w:eastAsia="en-US"/>
              </w:rPr>
            </w:pPr>
            <w:bookmarkStart w:id="29" w:name="_Toc511024771"/>
            <w:r w:rsidRPr="009158F9">
              <w:rPr>
                <w:rFonts w:cs="Arial"/>
                <w:szCs w:val="20"/>
                <w:lang w:eastAsia="en-US"/>
              </w:rPr>
              <w:t>4.</w:t>
            </w:r>
            <w:r w:rsidRPr="009158F9">
              <w:rPr>
                <w:rFonts w:cs="Arial"/>
                <w:szCs w:val="20"/>
                <w:lang w:eastAsia="en-US"/>
              </w:rPr>
              <w:tab/>
              <w:t>Performance Security</w:t>
            </w:r>
            <w:bookmarkEnd w:id="29"/>
          </w:p>
        </w:tc>
        <w:tc>
          <w:tcPr>
            <w:tcW w:w="7364" w:type="dxa"/>
          </w:tcPr>
          <w:p w14:paraId="5C7DDC53" w14:textId="77777777" w:rsidR="005F7663" w:rsidRPr="009158F9" w:rsidRDefault="005F7663" w:rsidP="0032561C">
            <w:pPr>
              <w:pStyle w:val="BodyText3"/>
              <w:spacing w:before="120" w:after="120"/>
              <w:rPr>
                <w:szCs w:val="20"/>
                <w:lang w:val="en-US" w:eastAsia="en-US"/>
              </w:rPr>
            </w:pPr>
            <w:r w:rsidRPr="009158F9">
              <w:rPr>
                <w:szCs w:val="20"/>
                <w:lang w:val="en-US" w:eastAsia="en-US"/>
              </w:rPr>
              <w:t>4.1</w:t>
            </w:r>
            <w:r w:rsidRPr="009158F9">
              <w:rPr>
                <w:szCs w:val="20"/>
                <w:lang w:val="en-US" w:eastAsia="en-US"/>
              </w:rPr>
              <w:tab/>
              <w:t>Within seven days (7) of receipt of award of contract from the Purchaser</w:t>
            </w:r>
            <w:r>
              <w:rPr>
                <w:szCs w:val="20"/>
                <w:lang w:val="en-US" w:eastAsia="en-US"/>
              </w:rPr>
              <w:t>,</w:t>
            </w:r>
            <w:r w:rsidRPr="009158F9">
              <w:rPr>
                <w:szCs w:val="20"/>
                <w:lang w:val="en-US" w:eastAsia="en-US"/>
              </w:rPr>
              <w:t xml:space="preserve"> the successful Bidder shall furnish the performance security in the </w:t>
            </w:r>
            <w:r w:rsidRPr="009158F9">
              <w:rPr>
                <w:bCs/>
                <w:szCs w:val="20"/>
                <w:lang w:val="en-US" w:eastAsia="en-US"/>
              </w:rPr>
              <w:t>Performance Security Form</w:t>
            </w:r>
            <w:r w:rsidRPr="009158F9">
              <w:rPr>
                <w:szCs w:val="20"/>
                <w:lang w:val="en-US" w:eastAsia="en-US"/>
              </w:rPr>
              <w:t xml:space="preserve"> provided in the Bidding </w:t>
            </w:r>
            <w:proofErr w:type="spellStart"/>
            <w:r w:rsidRPr="009158F9">
              <w:rPr>
                <w:szCs w:val="20"/>
                <w:lang w:val="en-US" w:eastAsia="en-US"/>
              </w:rPr>
              <w:t>Documents</w:t>
            </w:r>
            <w:r>
              <w:rPr>
                <w:lang w:val="en-US" w:eastAsia="en-US"/>
              </w:rPr>
              <w:t>for</w:t>
            </w:r>
            <w:proofErr w:type="spellEnd"/>
            <w:r>
              <w:rPr>
                <w:lang w:val="en-US" w:eastAsia="en-US"/>
              </w:rPr>
              <w:t xml:space="preserve"> the due performance of the Contract in the amounts specified in the SCC</w:t>
            </w:r>
            <w:r w:rsidRPr="009158F9">
              <w:rPr>
                <w:szCs w:val="20"/>
                <w:lang w:val="en-US" w:eastAsia="en-US"/>
              </w:rPr>
              <w:t>.</w:t>
            </w:r>
          </w:p>
          <w:p w14:paraId="637A32FE" w14:textId="77777777" w:rsidR="005F7663" w:rsidRPr="009158F9" w:rsidRDefault="005F7663" w:rsidP="005F7663">
            <w:pPr>
              <w:pStyle w:val="BodyText3"/>
              <w:spacing w:before="120" w:after="120"/>
              <w:rPr>
                <w:szCs w:val="20"/>
                <w:lang w:eastAsia="en-US"/>
              </w:rPr>
            </w:pPr>
            <w:r w:rsidRPr="009158F9">
              <w:rPr>
                <w:szCs w:val="20"/>
                <w:lang w:eastAsia="en-US"/>
              </w:rPr>
              <w:t>4.2</w:t>
            </w:r>
            <w:r w:rsidRPr="009158F9">
              <w:rPr>
                <w:szCs w:val="20"/>
                <w:lang w:eastAsia="en-US"/>
              </w:rPr>
              <w:tab/>
              <w:t xml:space="preserve">Failure of the successful Supplier to comply with the requirement of </w:t>
            </w:r>
            <w:r>
              <w:rPr>
                <w:szCs w:val="20"/>
                <w:lang w:eastAsia="en-US"/>
              </w:rPr>
              <w:t xml:space="preserve">Sub - </w:t>
            </w:r>
            <w:r w:rsidRPr="009158F9">
              <w:rPr>
                <w:szCs w:val="20"/>
                <w:lang w:eastAsia="en-US"/>
              </w:rPr>
              <w:t>clause 4.1 shall constitute sufficient grounds for the annulment of the award and forfeiture of the bid security, in which event the Purchaser may make the award to the next lowest Supplier or call for new sealed quotations.</w:t>
            </w:r>
          </w:p>
          <w:p w14:paraId="6203281E" w14:textId="77777777" w:rsidR="005F7663" w:rsidRPr="009158F9" w:rsidRDefault="005F7663" w:rsidP="005F7663">
            <w:pPr>
              <w:pStyle w:val="BodyText3"/>
              <w:spacing w:before="120"/>
              <w:rPr>
                <w:szCs w:val="20"/>
                <w:lang w:val="en-US" w:eastAsia="en-US"/>
              </w:rPr>
            </w:pPr>
            <w:r w:rsidRPr="009158F9">
              <w:rPr>
                <w:szCs w:val="20"/>
                <w:lang w:val="en-US" w:eastAsia="en-US"/>
              </w:rPr>
              <w:t>4.3</w:t>
            </w:r>
            <w:r w:rsidRPr="009158F9">
              <w:rPr>
                <w:szCs w:val="20"/>
                <w:lang w:val="en-US" w:eastAsia="en-US"/>
              </w:rPr>
              <w:tab/>
            </w:r>
            <w:r>
              <w:rPr>
                <w:spacing w:val="-4"/>
                <w:lang w:val="en-US" w:eastAsia="en-US"/>
              </w:rPr>
              <w:t xml:space="preserve">The </w:t>
            </w:r>
            <w:r w:rsidRPr="00AD3262">
              <w:rPr>
                <w:szCs w:val="20"/>
                <w:lang w:eastAsia="en-US"/>
              </w:rPr>
              <w:t>proceeds</w:t>
            </w:r>
            <w:r>
              <w:rPr>
                <w:spacing w:val="-4"/>
                <w:lang w:val="en-US" w:eastAsia="en-US"/>
              </w:rPr>
              <w:t xml:space="preserve"> of the Performance Security shall be payable to the Purchaser as compensation for any loss resulting from the Supplier’s failure to complete its obligations under the Contract</w:t>
            </w:r>
            <w:r>
              <w:rPr>
                <w:lang w:val="en-US" w:eastAsia="en-US"/>
              </w:rPr>
              <w:t>.</w:t>
            </w:r>
          </w:p>
          <w:p w14:paraId="2E26EBAE" w14:textId="77777777" w:rsidR="005F7663" w:rsidRPr="009158F9" w:rsidRDefault="005F7663" w:rsidP="0032561C">
            <w:pPr>
              <w:pStyle w:val="BodyText3"/>
              <w:rPr>
                <w:szCs w:val="20"/>
                <w:lang w:eastAsia="en-US"/>
              </w:rPr>
            </w:pPr>
            <w:r w:rsidRPr="009158F9">
              <w:rPr>
                <w:szCs w:val="20"/>
                <w:lang w:val="en-US" w:eastAsia="en-US"/>
              </w:rPr>
              <w:t>4.4</w:t>
            </w:r>
            <w:r w:rsidRPr="009158F9">
              <w:rPr>
                <w:szCs w:val="20"/>
                <w:lang w:val="en-US" w:eastAsia="en-US"/>
              </w:rPr>
              <w:tab/>
              <w:t xml:space="preserve">The validity of Performance Security shall be </w:t>
            </w:r>
            <w:r>
              <w:rPr>
                <w:szCs w:val="20"/>
                <w:lang w:val="en-US" w:eastAsia="en-US"/>
              </w:rPr>
              <w:t xml:space="preserve">the sum of delivery period, warranty period from the date of </w:t>
            </w:r>
            <w:r w:rsidRPr="009158F9">
              <w:rPr>
                <w:szCs w:val="20"/>
                <w:lang w:val="en-US" w:eastAsia="en-US"/>
              </w:rPr>
              <w:t>the issue of final acceptance certificate to the Supplier</w:t>
            </w:r>
            <w:r>
              <w:rPr>
                <w:szCs w:val="20"/>
                <w:lang w:val="en-US" w:eastAsia="en-US"/>
              </w:rPr>
              <w:t xml:space="preserve"> and additional one month.</w:t>
            </w:r>
          </w:p>
          <w:p w14:paraId="262C3174" w14:textId="77777777" w:rsidR="005F7663" w:rsidRPr="009158F9" w:rsidRDefault="005F7663" w:rsidP="0032561C">
            <w:pPr>
              <w:pStyle w:val="BodyText3"/>
              <w:rPr>
                <w:szCs w:val="20"/>
                <w:lang w:eastAsia="en-US"/>
              </w:rPr>
            </w:pPr>
            <w:r w:rsidRPr="009158F9">
              <w:rPr>
                <w:szCs w:val="20"/>
                <w:lang w:eastAsia="en-US"/>
              </w:rPr>
              <w:t>4.5</w:t>
            </w:r>
            <w:r w:rsidRPr="009158F9">
              <w:rPr>
                <w:szCs w:val="20"/>
                <w:lang w:eastAsia="en-US"/>
              </w:rPr>
              <w:tab/>
              <w:t>The performance security shall be released within 28 days of completion of warranty period and upon submission of claim by the Supplier.</w:t>
            </w:r>
          </w:p>
        </w:tc>
      </w:tr>
      <w:tr w:rsidR="004E60C9" w:rsidRPr="009158F9" w14:paraId="543F2141" w14:textId="77777777" w:rsidTr="004F75C4">
        <w:tc>
          <w:tcPr>
            <w:tcW w:w="2284" w:type="dxa"/>
          </w:tcPr>
          <w:p w14:paraId="15D004E6" w14:textId="77777777" w:rsidR="004E60C9" w:rsidRPr="009158F9" w:rsidRDefault="004E60C9" w:rsidP="0032561C">
            <w:pPr>
              <w:spacing w:before="120" w:after="120"/>
              <w:ind w:left="397" w:hanging="397"/>
              <w:rPr>
                <w:b/>
                <w:bCs/>
                <w:szCs w:val="20"/>
              </w:rPr>
            </w:pPr>
            <w:bookmarkStart w:id="30" w:name="_Toc511024772"/>
            <w:r w:rsidRPr="009158F9">
              <w:rPr>
                <w:b/>
                <w:bCs/>
                <w:szCs w:val="20"/>
              </w:rPr>
              <w:t>5.</w:t>
            </w:r>
            <w:r w:rsidRPr="009158F9">
              <w:rPr>
                <w:b/>
                <w:bCs/>
                <w:szCs w:val="20"/>
              </w:rPr>
              <w:tab/>
              <w:t>Inspection and Tests</w:t>
            </w:r>
            <w:bookmarkEnd w:id="30"/>
          </w:p>
        </w:tc>
        <w:tc>
          <w:tcPr>
            <w:tcW w:w="7364" w:type="dxa"/>
          </w:tcPr>
          <w:p w14:paraId="6858A7DF" w14:textId="77777777" w:rsidR="005F7663" w:rsidRDefault="004E60C9" w:rsidP="0032561C">
            <w:pPr>
              <w:pStyle w:val="BodyText3"/>
              <w:spacing w:before="120" w:after="120"/>
              <w:rPr>
                <w:szCs w:val="20"/>
                <w:lang w:eastAsia="en-US"/>
              </w:rPr>
            </w:pPr>
            <w:r w:rsidRPr="009158F9">
              <w:rPr>
                <w:szCs w:val="20"/>
                <w:lang w:eastAsia="en-US"/>
              </w:rPr>
              <w:t>5.1</w:t>
            </w:r>
            <w:r w:rsidRPr="009158F9">
              <w:rPr>
                <w:szCs w:val="20"/>
                <w:lang w:eastAsia="en-US"/>
              </w:rPr>
              <w:tab/>
              <w:t xml:space="preserve">The Purchaser or its Representative shall have the right to inspect and/or test the goods to confirm their conformity to the Technical Specification and </w:t>
            </w:r>
            <w:r w:rsidRPr="009158F9">
              <w:rPr>
                <w:szCs w:val="20"/>
                <w:lang w:eastAsia="en-US"/>
              </w:rPr>
              <w:lastRenderedPageBreak/>
              <w:t>the quality of performance after the supply and delivery of good to the Purchaser's premises</w:t>
            </w:r>
          </w:p>
          <w:p w14:paraId="2C2CF852" w14:textId="77777777" w:rsidR="004E60C9" w:rsidRPr="009158F9" w:rsidRDefault="005F7663" w:rsidP="0032561C">
            <w:pPr>
              <w:pStyle w:val="BodyText3"/>
              <w:spacing w:before="120" w:after="120"/>
              <w:rPr>
                <w:szCs w:val="20"/>
                <w:lang w:val="en-US" w:eastAsia="en-US"/>
              </w:rPr>
            </w:pPr>
            <w:r>
              <w:rPr>
                <w:szCs w:val="20"/>
                <w:lang w:eastAsia="en-US"/>
              </w:rPr>
              <w:t xml:space="preserve">5.2 </w:t>
            </w:r>
            <w:r w:rsidRPr="009158F9">
              <w:rPr>
                <w:szCs w:val="20"/>
                <w:lang w:eastAsia="en-US"/>
              </w:rPr>
              <w:tab/>
            </w:r>
            <w:r>
              <w:rPr>
                <w:lang w:val="en-US" w:eastAsia="en-US"/>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w:t>
            </w:r>
            <w:r w:rsidR="00CE6DD3">
              <w:rPr>
                <w:lang w:val="en-US" w:eastAsia="en-US"/>
              </w:rPr>
              <w:t xml:space="preserve">. </w:t>
            </w:r>
          </w:p>
        </w:tc>
      </w:tr>
      <w:tr w:rsidR="004E60C9" w:rsidRPr="009158F9" w14:paraId="508F7499" w14:textId="77777777" w:rsidTr="004F75C4">
        <w:tc>
          <w:tcPr>
            <w:tcW w:w="2284" w:type="dxa"/>
          </w:tcPr>
          <w:p w14:paraId="14EB8EB0" w14:textId="77777777" w:rsidR="004E60C9" w:rsidRPr="009158F9" w:rsidRDefault="004E60C9" w:rsidP="0032561C">
            <w:pPr>
              <w:spacing w:before="120" w:after="120"/>
              <w:ind w:left="397" w:hanging="397"/>
              <w:rPr>
                <w:b/>
                <w:bCs/>
                <w:szCs w:val="20"/>
              </w:rPr>
            </w:pPr>
            <w:bookmarkStart w:id="31" w:name="_Toc511024773"/>
            <w:r w:rsidRPr="009158F9">
              <w:rPr>
                <w:b/>
                <w:bCs/>
                <w:szCs w:val="20"/>
              </w:rPr>
              <w:lastRenderedPageBreak/>
              <w:t>6.</w:t>
            </w:r>
            <w:r w:rsidRPr="009158F9">
              <w:rPr>
                <w:b/>
                <w:bCs/>
                <w:szCs w:val="20"/>
              </w:rPr>
              <w:tab/>
              <w:t>Packing</w:t>
            </w:r>
            <w:bookmarkEnd w:id="31"/>
          </w:p>
          <w:p w14:paraId="2BCDA1C6" w14:textId="77777777" w:rsidR="004E60C9" w:rsidRPr="009158F9" w:rsidRDefault="004E60C9" w:rsidP="0032561C">
            <w:pPr>
              <w:tabs>
                <w:tab w:val="left" w:pos="454"/>
              </w:tabs>
              <w:spacing w:before="120" w:after="120"/>
              <w:ind w:left="397" w:hanging="397"/>
              <w:rPr>
                <w:b/>
                <w:bCs/>
                <w:szCs w:val="20"/>
              </w:rPr>
            </w:pPr>
          </w:p>
        </w:tc>
        <w:tc>
          <w:tcPr>
            <w:tcW w:w="7364" w:type="dxa"/>
          </w:tcPr>
          <w:p w14:paraId="0AC3E660"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6.1</w:t>
            </w:r>
            <w:r w:rsidRPr="009158F9">
              <w:rPr>
                <w:szCs w:val="20"/>
              </w:rPr>
              <w:tab/>
              <w:t>The Supplier shall provide such packing of the goods as is required to prevent their damage or deterioration during transmit to their final destination as indicated in the contract.</w:t>
            </w:r>
          </w:p>
          <w:p w14:paraId="1869A241"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6.2   The packing shall be sufficient to withstand, without limitation, rough handling during transit and exposure to extreme temperatures, salt and precipitation during transit and open storage.</w:t>
            </w:r>
          </w:p>
          <w:p w14:paraId="278265FD"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6.3</w:t>
            </w:r>
            <w:r w:rsidRPr="009158F9">
              <w:rPr>
                <w:szCs w:val="20"/>
              </w:rPr>
              <w:tab/>
              <w:t>The packing, marking and documentation within and outside the packages shall comply strictly with such special requirements as shall be expressly provided in accordance with international standard and practice.</w:t>
            </w:r>
          </w:p>
        </w:tc>
      </w:tr>
      <w:tr w:rsidR="004E60C9" w:rsidRPr="009158F9" w14:paraId="2FD7E2F2" w14:textId="77777777" w:rsidTr="004F75C4">
        <w:tc>
          <w:tcPr>
            <w:tcW w:w="2284" w:type="dxa"/>
          </w:tcPr>
          <w:p w14:paraId="2A78FBAF" w14:textId="77777777" w:rsidR="004E60C9" w:rsidRPr="009158F9" w:rsidRDefault="004E60C9" w:rsidP="0032561C">
            <w:pPr>
              <w:spacing w:before="120" w:after="120"/>
              <w:ind w:left="397" w:hanging="397"/>
              <w:rPr>
                <w:b/>
                <w:bCs/>
                <w:szCs w:val="20"/>
              </w:rPr>
            </w:pPr>
            <w:bookmarkStart w:id="32" w:name="_Toc511024774"/>
            <w:r w:rsidRPr="009158F9">
              <w:rPr>
                <w:b/>
                <w:bCs/>
                <w:szCs w:val="20"/>
              </w:rPr>
              <w:t>7.</w:t>
            </w:r>
            <w:r w:rsidRPr="009158F9">
              <w:rPr>
                <w:b/>
                <w:bCs/>
                <w:szCs w:val="20"/>
              </w:rPr>
              <w:tab/>
              <w:t>Delivery of Goods</w:t>
            </w:r>
            <w:bookmarkEnd w:id="32"/>
          </w:p>
        </w:tc>
        <w:tc>
          <w:tcPr>
            <w:tcW w:w="7364" w:type="dxa"/>
          </w:tcPr>
          <w:p w14:paraId="7E5C23D7" w14:textId="77777777" w:rsidR="004E60C9" w:rsidRPr="00931BB1" w:rsidRDefault="004E60C9" w:rsidP="00F44E8A">
            <w:pPr>
              <w:tabs>
                <w:tab w:val="left" w:pos="567"/>
                <w:tab w:val="left" w:pos="964"/>
              </w:tabs>
              <w:spacing w:before="120" w:after="120"/>
              <w:jc w:val="both"/>
              <w:rPr>
                <w:color w:val="C00000"/>
                <w:szCs w:val="20"/>
              </w:rPr>
            </w:pPr>
            <w:r w:rsidRPr="009158F9">
              <w:rPr>
                <w:szCs w:val="20"/>
              </w:rPr>
              <w:t>7.1</w:t>
            </w:r>
            <w:r w:rsidRPr="009158F9">
              <w:rPr>
                <w:szCs w:val="20"/>
              </w:rPr>
              <w:tab/>
              <w:t xml:space="preserve">Delivery of the goods shall be made by the Supplier in accordance with the terms specified by the Purchaser in its </w:t>
            </w:r>
            <w:r w:rsidRPr="009158F9">
              <w:rPr>
                <w:bCs/>
                <w:szCs w:val="20"/>
              </w:rPr>
              <w:t>Schedule of Requirements.</w:t>
            </w:r>
          </w:p>
        </w:tc>
      </w:tr>
      <w:tr w:rsidR="004E60C9" w:rsidRPr="009158F9" w14:paraId="26D4C278" w14:textId="77777777" w:rsidTr="004F75C4">
        <w:tc>
          <w:tcPr>
            <w:tcW w:w="2284" w:type="dxa"/>
          </w:tcPr>
          <w:p w14:paraId="082A30DD" w14:textId="77777777" w:rsidR="004E60C9" w:rsidRPr="009158F9" w:rsidRDefault="004E60C9" w:rsidP="0032561C">
            <w:pPr>
              <w:spacing w:before="120" w:after="120"/>
              <w:ind w:left="454" w:hanging="454"/>
              <w:rPr>
                <w:b/>
                <w:bCs/>
                <w:szCs w:val="20"/>
              </w:rPr>
            </w:pPr>
            <w:bookmarkStart w:id="33" w:name="_Toc511024775"/>
            <w:r w:rsidRPr="009158F9">
              <w:rPr>
                <w:b/>
                <w:bCs/>
                <w:szCs w:val="20"/>
              </w:rPr>
              <w:t>8.</w:t>
            </w:r>
            <w:r w:rsidRPr="009158F9">
              <w:rPr>
                <w:b/>
                <w:bCs/>
                <w:szCs w:val="20"/>
              </w:rPr>
              <w:tab/>
              <w:t>Insurance</w:t>
            </w:r>
            <w:bookmarkEnd w:id="33"/>
          </w:p>
        </w:tc>
        <w:tc>
          <w:tcPr>
            <w:tcW w:w="7364" w:type="dxa"/>
          </w:tcPr>
          <w:p w14:paraId="55A144AF" w14:textId="77777777" w:rsidR="004E60C9" w:rsidRPr="009158F9" w:rsidRDefault="004E60C9" w:rsidP="00F44E8A">
            <w:pPr>
              <w:pStyle w:val="BodyText3"/>
              <w:spacing w:before="120" w:after="120"/>
              <w:ind w:left="0" w:firstLine="0"/>
              <w:rPr>
                <w:szCs w:val="20"/>
                <w:lang w:eastAsia="en-US"/>
              </w:rPr>
            </w:pPr>
            <w:r w:rsidRPr="009158F9">
              <w:rPr>
                <w:szCs w:val="20"/>
                <w:lang w:eastAsia="en-US"/>
              </w:rPr>
              <w:t>8.1</w:t>
            </w:r>
            <w:r w:rsidRPr="009158F9">
              <w:rPr>
                <w:szCs w:val="20"/>
                <w:lang w:eastAsia="en-US"/>
              </w:rPr>
              <w:tab/>
              <w:t>The goods supplied under the contract shall be fully insured in the currency of the Sealed Quotation price against loss or damage incidental to manufacture or acquisition, transportation, storage and delivery in the manner specified.</w:t>
            </w:r>
          </w:p>
        </w:tc>
      </w:tr>
      <w:tr w:rsidR="004E60C9" w:rsidRPr="009158F9" w14:paraId="2F591768" w14:textId="77777777" w:rsidTr="004F75C4">
        <w:tc>
          <w:tcPr>
            <w:tcW w:w="2284" w:type="dxa"/>
          </w:tcPr>
          <w:p w14:paraId="4B3547B7" w14:textId="77777777" w:rsidR="004E60C9" w:rsidRPr="009158F9" w:rsidRDefault="004E60C9" w:rsidP="0032561C">
            <w:pPr>
              <w:tabs>
                <w:tab w:val="left" w:pos="454"/>
              </w:tabs>
              <w:spacing w:before="120" w:after="120"/>
              <w:ind w:left="397" w:hanging="397"/>
              <w:rPr>
                <w:b/>
                <w:bCs/>
                <w:szCs w:val="20"/>
              </w:rPr>
            </w:pPr>
            <w:bookmarkStart w:id="34" w:name="_Toc511024776"/>
            <w:r w:rsidRPr="009158F9">
              <w:rPr>
                <w:b/>
                <w:bCs/>
                <w:szCs w:val="20"/>
              </w:rPr>
              <w:t>9.</w:t>
            </w:r>
            <w:r w:rsidRPr="009158F9">
              <w:rPr>
                <w:b/>
                <w:bCs/>
                <w:szCs w:val="20"/>
              </w:rPr>
              <w:tab/>
              <w:t>Warranty</w:t>
            </w:r>
            <w:bookmarkEnd w:id="34"/>
          </w:p>
        </w:tc>
        <w:tc>
          <w:tcPr>
            <w:tcW w:w="7364" w:type="dxa"/>
          </w:tcPr>
          <w:p w14:paraId="560D1451" w14:textId="77777777" w:rsidR="004E60C9" w:rsidRDefault="004E60C9" w:rsidP="0032561C">
            <w:pPr>
              <w:pStyle w:val="BodyText3"/>
              <w:spacing w:before="120" w:after="120"/>
              <w:rPr>
                <w:szCs w:val="20"/>
                <w:lang w:eastAsia="en-US"/>
              </w:rPr>
            </w:pPr>
            <w:r w:rsidRPr="009158F9">
              <w:rPr>
                <w:szCs w:val="20"/>
                <w:lang w:eastAsia="en-US"/>
              </w:rPr>
              <w:t>9.1</w:t>
            </w:r>
            <w:r w:rsidRPr="009158F9">
              <w:rPr>
                <w:szCs w:val="20"/>
                <w:lang w:eastAsia="en-US"/>
              </w:rPr>
              <w:tab/>
              <w:t>The Supplier warrants that all the goods supplied under the contract shall fully comply with the specification laid down in the contract.</w:t>
            </w:r>
          </w:p>
          <w:p w14:paraId="4ED1434A" w14:textId="77777777" w:rsidR="004E60C9" w:rsidRDefault="004E60C9" w:rsidP="0032561C">
            <w:pPr>
              <w:pStyle w:val="BodyText3"/>
              <w:spacing w:before="120" w:after="120"/>
              <w:rPr>
                <w:szCs w:val="20"/>
                <w:lang w:eastAsia="en-US"/>
              </w:rPr>
            </w:pPr>
            <w:r w:rsidRPr="009158F9">
              <w:rPr>
                <w:szCs w:val="20"/>
                <w:lang w:eastAsia="en-US"/>
              </w:rPr>
              <w:t>9.2</w:t>
            </w:r>
            <w:r w:rsidRPr="009158F9">
              <w:rPr>
                <w:szCs w:val="20"/>
                <w:lang w:eastAsia="en-US"/>
              </w:rPr>
              <w:tab/>
            </w:r>
            <w:r w:rsidR="00883DA7">
              <w:rPr>
                <w:lang w:val="en-US" w:eastAsia="en-US"/>
              </w:rPr>
              <w:t>Unless otherwise specified in the SCC, t</w:t>
            </w:r>
            <w:r w:rsidRPr="009158F9">
              <w:rPr>
                <w:szCs w:val="20"/>
                <w:lang w:eastAsia="en-US"/>
              </w:rPr>
              <w:t>he warranty shall remain valid for one year after the goods have been delivered to the final destination indicated in the contract, and accepted by the Purchaser after installation and commissioning of equipment by the Supplier.</w:t>
            </w:r>
          </w:p>
          <w:p w14:paraId="4D0F3BE2" w14:textId="77777777" w:rsidR="004E60C9" w:rsidRDefault="004E60C9" w:rsidP="0032561C">
            <w:pPr>
              <w:pStyle w:val="BodyText3"/>
              <w:spacing w:before="120" w:after="120"/>
              <w:rPr>
                <w:szCs w:val="20"/>
                <w:lang w:eastAsia="en-US"/>
              </w:rPr>
            </w:pPr>
            <w:r w:rsidRPr="009158F9">
              <w:rPr>
                <w:szCs w:val="20"/>
                <w:lang w:eastAsia="en-US"/>
              </w:rPr>
              <w:t>9.3</w:t>
            </w:r>
            <w:r w:rsidRPr="009158F9">
              <w:rPr>
                <w:szCs w:val="20"/>
                <w:lang w:eastAsia="en-US"/>
              </w:rPr>
              <w:tab/>
              <w:t>The Purchaser shall promptly notify the Supplier in writing of any claims arising under this warranty.</w:t>
            </w:r>
          </w:p>
          <w:p w14:paraId="5C792A50" w14:textId="77777777" w:rsidR="004E60C9" w:rsidRPr="009158F9" w:rsidRDefault="004E60C9" w:rsidP="0032561C">
            <w:pPr>
              <w:pStyle w:val="BodyText3"/>
              <w:spacing w:before="120" w:after="120"/>
              <w:rPr>
                <w:szCs w:val="20"/>
                <w:lang w:eastAsia="en-US"/>
              </w:rPr>
            </w:pPr>
            <w:r w:rsidRPr="009158F9">
              <w:rPr>
                <w:szCs w:val="20"/>
                <w:lang w:eastAsia="en-US"/>
              </w:rPr>
              <w:t>9.4</w:t>
            </w:r>
            <w:r w:rsidRPr="009158F9">
              <w:rPr>
                <w:szCs w:val="20"/>
                <w:lang w:eastAsia="en-US"/>
              </w:rPr>
              <w:tab/>
              <w:t>Upon receipt of such notice, the Supplier shall, with all reasonable speed, replace the defective goods without cost to the Purchaser.  The Supplier will be entitled to remove, at its own risk and cost, the defective goods.</w:t>
            </w:r>
          </w:p>
        </w:tc>
      </w:tr>
      <w:tr w:rsidR="004E60C9" w:rsidRPr="009158F9" w14:paraId="54E5C0E8" w14:textId="77777777" w:rsidTr="004F75C4">
        <w:tc>
          <w:tcPr>
            <w:tcW w:w="2284" w:type="dxa"/>
          </w:tcPr>
          <w:p w14:paraId="07E3AA2E" w14:textId="77777777" w:rsidR="004E60C9" w:rsidRPr="009158F9" w:rsidRDefault="004E60C9" w:rsidP="0032561C">
            <w:pPr>
              <w:tabs>
                <w:tab w:val="left" w:pos="454"/>
              </w:tabs>
              <w:spacing w:before="120" w:after="120"/>
              <w:ind w:left="397" w:hanging="397"/>
              <w:rPr>
                <w:b/>
                <w:bCs/>
                <w:szCs w:val="20"/>
              </w:rPr>
            </w:pPr>
            <w:bookmarkStart w:id="35" w:name="_Toc511024777"/>
            <w:r w:rsidRPr="009158F9">
              <w:rPr>
                <w:b/>
                <w:bCs/>
                <w:szCs w:val="20"/>
              </w:rPr>
              <w:t>10.</w:t>
            </w:r>
            <w:r w:rsidRPr="009158F9">
              <w:rPr>
                <w:b/>
                <w:bCs/>
                <w:szCs w:val="20"/>
              </w:rPr>
              <w:tab/>
              <w:t>Payment</w:t>
            </w:r>
            <w:bookmarkEnd w:id="35"/>
          </w:p>
        </w:tc>
        <w:tc>
          <w:tcPr>
            <w:tcW w:w="7364" w:type="dxa"/>
          </w:tcPr>
          <w:p w14:paraId="44045F6F" w14:textId="77777777" w:rsidR="004E60C9" w:rsidRDefault="004E60C9" w:rsidP="0032561C">
            <w:pPr>
              <w:pStyle w:val="BodyText3"/>
              <w:spacing w:before="120" w:after="120"/>
              <w:rPr>
                <w:szCs w:val="20"/>
                <w:lang w:eastAsia="en-US"/>
              </w:rPr>
            </w:pPr>
            <w:r w:rsidRPr="009158F9">
              <w:rPr>
                <w:szCs w:val="20"/>
                <w:lang w:eastAsia="en-US"/>
              </w:rPr>
              <w:t>10.1</w:t>
            </w:r>
            <w:r w:rsidRPr="009158F9">
              <w:rPr>
                <w:szCs w:val="20"/>
                <w:lang w:eastAsia="en-US"/>
              </w:rPr>
              <w:tab/>
              <w:t xml:space="preserve">Payment shall be made in the </w:t>
            </w:r>
            <w:r>
              <w:rPr>
                <w:szCs w:val="20"/>
                <w:lang w:eastAsia="en-US"/>
              </w:rPr>
              <w:t xml:space="preserve">Nepalese </w:t>
            </w:r>
            <w:r w:rsidRPr="009158F9">
              <w:rPr>
                <w:szCs w:val="20"/>
                <w:lang w:eastAsia="en-US"/>
              </w:rPr>
              <w:t xml:space="preserve">currency </w:t>
            </w:r>
            <w:r w:rsidR="007F22BA">
              <w:rPr>
                <w:szCs w:val="20"/>
                <w:lang w:eastAsia="en-US"/>
              </w:rPr>
              <w:t>as specified in the SCC</w:t>
            </w:r>
          </w:p>
          <w:p w14:paraId="76CDEC0E" w14:textId="77777777" w:rsidR="004E60C9" w:rsidRPr="009158F9" w:rsidRDefault="004E60C9" w:rsidP="0032561C">
            <w:pPr>
              <w:pStyle w:val="BodyText3"/>
              <w:spacing w:before="120" w:after="120"/>
              <w:rPr>
                <w:szCs w:val="20"/>
                <w:lang w:eastAsia="en-US"/>
              </w:rPr>
            </w:pPr>
            <w:r w:rsidRPr="009158F9">
              <w:rPr>
                <w:szCs w:val="20"/>
                <w:lang w:eastAsia="en-US"/>
              </w:rPr>
              <w:t>10.2</w:t>
            </w:r>
            <w:r w:rsidRPr="009158F9">
              <w:rPr>
                <w:szCs w:val="20"/>
                <w:lang w:eastAsia="en-US"/>
              </w:rPr>
              <w:tab/>
              <w:t>Payment of the goods shall be made after the delivery and installation and commissioning of goods</w:t>
            </w:r>
            <w:r w:rsidR="006816CE">
              <w:rPr>
                <w:szCs w:val="20"/>
                <w:lang w:eastAsia="en-US"/>
              </w:rPr>
              <w:t xml:space="preserve"> (if applicable)</w:t>
            </w:r>
            <w:r w:rsidRPr="009158F9">
              <w:rPr>
                <w:szCs w:val="20"/>
                <w:lang w:eastAsia="en-US"/>
              </w:rPr>
              <w:t xml:space="preserve"> to the satisfaction of the Purchaser.</w:t>
            </w:r>
          </w:p>
        </w:tc>
      </w:tr>
      <w:tr w:rsidR="004E60C9" w:rsidRPr="009158F9" w14:paraId="3E7B68C9" w14:textId="77777777" w:rsidTr="004F75C4">
        <w:tc>
          <w:tcPr>
            <w:tcW w:w="2284" w:type="dxa"/>
          </w:tcPr>
          <w:p w14:paraId="0D266CCF" w14:textId="77777777" w:rsidR="004E60C9" w:rsidRPr="009158F9" w:rsidRDefault="004E60C9" w:rsidP="0032561C">
            <w:pPr>
              <w:tabs>
                <w:tab w:val="left" w:pos="454"/>
              </w:tabs>
              <w:spacing w:before="120" w:after="120"/>
              <w:ind w:left="397" w:hanging="397"/>
              <w:rPr>
                <w:b/>
                <w:bCs/>
                <w:szCs w:val="20"/>
              </w:rPr>
            </w:pPr>
            <w:bookmarkStart w:id="36" w:name="_Toc511024778"/>
            <w:r w:rsidRPr="009158F9">
              <w:rPr>
                <w:b/>
                <w:bCs/>
                <w:szCs w:val="20"/>
              </w:rPr>
              <w:t>11.</w:t>
            </w:r>
            <w:r w:rsidRPr="009158F9">
              <w:rPr>
                <w:b/>
                <w:bCs/>
                <w:szCs w:val="20"/>
              </w:rPr>
              <w:tab/>
              <w:t>Prices</w:t>
            </w:r>
            <w:bookmarkEnd w:id="36"/>
          </w:p>
        </w:tc>
        <w:tc>
          <w:tcPr>
            <w:tcW w:w="7364" w:type="dxa"/>
          </w:tcPr>
          <w:p w14:paraId="16290397" w14:textId="77777777" w:rsidR="004E60C9" w:rsidRPr="009158F9" w:rsidRDefault="004E60C9" w:rsidP="0032561C">
            <w:pPr>
              <w:pStyle w:val="BodyText3"/>
              <w:spacing w:before="120" w:after="120"/>
              <w:rPr>
                <w:szCs w:val="20"/>
                <w:lang w:eastAsia="en-US"/>
              </w:rPr>
            </w:pPr>
            <w:r w:rsidRPr="009158F9">
              <w:rPr>
                <w:szCs w:val="20"/>
                <w:lang w:eastAsia="en-US"/>
              </w:rPr>
              <w:t>11.1</w:t>
            </w:r>
            <w:r w:rsidRPr="009158F9">
              <w:rPr>
                <w:szCs w:val="20"/>
                <w:lang w:eastAsia="en-US"/>
              </w:rPr>
              <w:tab/>
              <w:t>Prices charged by the Supplier for goods delivered under the contract shall not vary from the prices quoted by the Supplier in its sealed quotation.</w:t>
            </w:r>
          </w:p>
        </w:tc>
      </w:tr>
      <w:tr w:rsidR="004E60C9" w:rsidRPr="009158F9" w14:paraId="7D5D155D" w14:textId="77777777" w:rsidTr="004F75C4">
        <w:tc>
          <w:tcPr>
            <w:tcW w:w="2284" w:type="dxa"/>
          </w:tcPr>
          <w:p w14:paraId="1F6FB1F3" w14:textId="77777777" w:rsidR="004E60C9" w:rsidRPr="009158F9" w:rsidRDefault="004E60C9" w:rsidP="0032561C">
            <w:pPr>
              <w:tabs>
                <w:tab w:val="left" w:pos="454"/>
              </w:tabs>
              <w:spacing w:before="120" w:after="120"/>
              <w:ind w:left="397" w:hanging="397"/>
              <w:rPr>
                <w:b/>
                <w:bCs/>
                <w:szCs w:val="20"/>
              </w:rPr>
            </w:pPr>
            <w:bookmarkStart w:id="37" w:name="_Toc511024779"/>
            <w:r w:rsidRPr="009158F9">
              <w:rPr>
                <w:b/>
                <w:bCs/>
                <w:szCs w:val="20"/>
              </w:rPr>
              <w:t>12.</w:t>
            </w:r>
            <w:r w:rsidRPr="009158F9">
              <w:rPr>
                <w:b/>
                <w:bCs/>
                <w:szCs w:val="20"/>
              </w:rPr>
              <w:tab/>
              <w:t>Changed Order</w:t>
            </w:r>
            <w:bookmarkEnd w:id="37"/>
          </w:p>
        </w:tc>
        <w:tc>
          <w:tcPr>
            <w:tcW w:w="7364" w:type="dxa"/>
          </w:tcPr>
          <w:p w14:paraId="1B0A8355"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12.1</w:t>
            </w:r>
            <w:r w:rsidRPr="009158F9">
              <w:rPr>
                <w:szCs w:val="20"/>
              </w:rPr>
              <w:tab/>
              <w:t xml:space="preserve">Where the Purchaser desires to make changes in </w:t>
            </w:r>
            <w:r w:rsidRPr="009158F9">
              <w:rPr>
                <w:b/>
                <w:bCs/>
                <w:szCs w:val="20"/>
              </w:rPr>
              <w:t>Schedule of Requirement</w:t>
            </w:r>
            <w:r w:rsidRPr="009158F9">
              <w:rPr>
                <w:szCs w:val="20"/>
              </w:rPr>
              <w:t xml:space="preserve">, it shall not </w:t>
            </w:r>
            <w:r w:rsidRPr="002F0100">
              <w:rPr>
                <w:szCs w:val="20"/>
              </w:rPr>
              <w:t>exceed more than 15 percent</w:t>
            </w:r>
            <w:r w:rsidRPr="009158F9">
              <w:rPr>
                <w:szCs w:val="20"/>
              </w:rPr>
              <w:t>.</w:t>
            </w:r>
          </w:p>
        </w:tc>
      </w:tr>
      <w:tr w:rsidR="004E60C9" w:rsidRPr="009158F9" w14:paraId="337FEE3E" w14:textId="77777777" w:rsidTr="004F75C4">
        <w:tc>
          <w:tcPr>
            <w:tcW w:w="2284" w:type="dxa"/>
          </w:tcPr>
          <w:p w14:paraId="7709878B" w14:textId="77777777" w:rsidR="004E60C9" w:rsidRPr="009158F9" w:rsidRDefault="004E60C9" w:rsidP="0032561C">
            <w:pPr>
              <w:tabs>
                <w:tab w:val="left" w:pos="454"/>
              </w:tabs>
              <w:spacing w:before="120" w:after="120"/>
              <w:ind w:left="397" w:hanging="397"/>
              <w:rPr>
                <w:b/>
                <w:bCs/>
                <w:szCs w:val="20"/>
              </w:rPr>
            </w:pPr>
            <w:bookmarkStart w:id="38" w:name="_Toc511024780"/>
            <w:r w:rsidRPr="009158F9">
              <w:rPr>
                <w:b/>
                <w:bCs/>
                <w:szCs w:val="20"/>
              </w:rPr>
              <w:t>13.</w:t>
            </w:r>
            <w:r w:rsidRPr="009158F9">
              <w:rPr>
                <w:b/>
                <w:bCs/>
                <w:szCs w:val="20"/>
              </w:rPr>
              <w:tab/>
              <w:t>Liquidated Damages</w:t>
            </w:r>
            <w:bookmarkEnd w:id="38"/>
          </w:p>
        </w:tc>
        <w:tc>
          <w:tcPr>
            <w:tcW w:w="7364" w:type="dxa"/>
          </w:tcPr>
          <w:p w14:paraId="43A1DBF4" w14:textId="77777777" w:rsidR="004E60C9" w:rsidRPr="009158F9" w:rsidRDefault="004E60C9" w:rsidP="0032561C">
            <w:pPr>
              <w:pStyle w:val="BodyText3"/>
              <w:spacing w:before="120" w:after="120"/>
              <w:rPr>
                <w:szCs w:val="20"/>
                <w:lang w:eastAsia="en-US"/>
              </w:rPr>
            </w:pPr>
            <w:r w:rsidRPr="009158F9">
              <w:rPr>
                <w:szCs w:val="20"/>
                <w:lang w:eastAsia="en-US"/>
              </w:rPr>
              <w:t>13.1</w:t>
            </w:r>
            <w:r w:rsidRPr="009158F9">
              <w:rPr>
                <w:szCs w:val="20"/>
                <w:lang w:eastAsia="en-US"/>
              </w:rPr>
              <w:tab/>
              <w:t xml:space="preserve">If the Supplier fails to deliver any or all of the goods within the time period specified in the contract, the Purchaser shall, without prejudice to its other </w:t>
            </w:r>
            <w:r w:rsidRPr="009158F9">
              <w:rPr>
                <w:szCs w:val="20"/>
                <w:lang w:eastAsia="en-US"/>
              </w:rPr>
              <w:lastRenderedPageBreak/>
              <w:t xml:space="preserve">remedies under the contract, deduct from the contract price, as liquidated damages, a sum </w:t>
            </w:r>
            <w:r w:rsidRPr="002F0100">
              <w:rPr>
                <w:szCs w:val="20"/>
                <w:lang w:eastAsia="en-US"/>
              </w:rPr>
              <w:t>equivalent to 0.05 percent of the contract price of delayed goods for each day</w:t>
            </w:r>
            <w:r w:rsidRPr="009158F9">
              <w:rPr>
                <w:szCs w:val="20"/>
                <w:lang w:eastAsia="en-US"/>
              </w:rPr>
              <w:t xml:space="preserve"> of delay until actual delivery, up to a maximum deduction of 10 percent of the delayed goods' contract price.  Once the maximum is reached, the Purchaser may consider termination of the contract.</w:t>
            </w:r>
          </w:p>
        </w:tc>
      </w:tr>
      <w:tr w:rsidR="004E60C9" w:rsidRPr="009158F9" w14:paraId="047B5E6D" w14:textId="77777777" w:rsidTr="004F75C4">
        <w:tc>
          <w:tcPr>
            <w:tcW w:w="2284" w:type="dxa"/>
          </w:tcPr>
          <w:p w14:paraId="4DE388C1" w14:textId="77777777" w:rsidR="004E60C9" w:rsidRPr="009158F9" w:rsidRDefault="004E60C9" w:rsidP="0032561C">
            <w:pPr>
              <w:tabs>
                <w:tab w:val="left" w:pos="454"/>
              </w:tabs>
              <w:spacing w:before="120" w:after="120"/>
              <w:ind w:left="397" w:hanging="397"/>
              <w:rPr>
                <w:b/>
                <w:bCs/>
                <w:szCs w:val="20"/>
              </w:rPr>
            </w:pPr>
            <w:bookmarkStart w:id="39" w:name="_Toc511024781"/>
            <w:r w:rsidRPr="009158F9">
              <w:rPr>
                <w:b/>
                <w:bCs/>
                <w:szCs w:val="20"/>
              </w:rPr>
              <w:lastRenderedPageBreak/>
              <w:t>14.</w:t>
            </w:r>
            <w:r w:rsidRPr="009158F9">
              <w:rPr>
                <w:b/>
                <w:bCs/>
                <w:szCs w:val="20"/>
              </w:rPr>
              <w:tab/>
              <w:t>Resolution of Disputes</w:t>
            </w:r>
            <w:bookmarkEnd w:id="39"/>
          </w:p>
        </w:tc>
        <w:tc>
          <w:tcPr>
            <w:tcW w:w="7364" w:type="dxa"/>
          </w:tcPr>
          <w:p w14:paraId="2D0231DA" w14:textId="77777777" w:rsidR="004E60C9" w:rsidRPr="00912D0D" w:rsidRDefault="004E60C9" w:rsidP="0032561C">
            <w:pPr>
              <w:tabs>
                <w:tab w:val="left" w:pos="540"/>
              </w:tabs>
              <w:suppressAutoHyphens/>
              <w:spacing w:before="120" w:after="120"/>
              <w:ind w:left="540" w:hanging="540"/>
              <w:jc w:val="both"/>
              <w:rPr>
                <w:noProof/>
              </w:rPr>
            </w:pPr>
            <w:r>
              <w:rPr>
                <w:rFonts w:ascii="Times New Roman" w:hAnsi="Times New Roman"/>
                <w:noProof/>
              </w:rPr>
              <w:t>14.1</w:t>
            </w:r>
            <w:r w:rsidRPr="00912D0D">
              <w:rPr>
                <w:noProof/>
              </w:rPr>
              <w:tab/>
              <w:t>If any dispute or difference of any kind whatsoever shall arise between the Purchaser and the Supplier in connection with or arising out of the Contract, the parties shall make every effort to resolve amicably such dispute or difference by mutual consultation.</w:t>
            </w:r>
          </w:p>
          <w:p w14:paraId="483F3496" w14:textId="77777777" w:rsidR="004E60C9" w:rsidRDefault="004E60C9" w:rsidP="0032561C">
            <w:pPr>
              <w:tabs>
                <w:tab w:val="left" w:pos="540"/>
              </w:tabs>
              <w:suppressAutoHyphens/>
              <w:spacing w:before="120" w:after="120"/>
              <w:ind w:left="540" w:hanging="540"/>
              <w:jc w:val="both"/>
              <w:rPr>
                <w:noProof/>
              </w:rPr>
            </w:pPr>
            <w:r w:rsidRPr="00912D0D">
              <w:rPr>
                <w:szCs w:val="20"/>
              </w:rPr>
              <w:t xml:space="preserve">14.2   If, after thirty (30) days, the parties have failed to resolve their dispute or difference by such mutual consultation, then either the Purchaser or Supplier may give notice to the other party of </w:t>
            </w:r>
            <w:proofErr w:type="spellStart"/>
            <w:r w:rsidRPr="00912D0D">
              <w:rPr>
                <w:szCs w:val="20"/>
              </w:rPr>
              <w:t>it’s</w:t>
            </w:r>
            <w:proofErr w:type="spellEnd"/>
            <w:r w:rsidRPr="00912D0D">
              <w:rPr>
                <w:szCs w:val="20"/>
              </w:rPr>
              <w:t xml:space="preserve"> intention to commence arbitration, as hereinafter provided, as to the matter in dispute, and no arbitration in respect of this matter may be commenced unless such notice is given.</w:t>
            </w:r>
          </w:p>
          <w:p w14:paraId="3BD147C4" w14:textId="77777777" w:rsidR="004E60C9" w:rsidRPr="00912D0D" w:rsidRDefault="004E60C9" w:rsidP="0032561C">
            <w:pPr>
              <w:suppressAutoHyphens/>
              <w:spacing w:before="120" w:after="120"/>
              <w:ind w:left="1321" w:hanging="720"/>
              <w:jc w:val="both"/>
              <w:rPr>
                <w:noProof/>
              </w:rPr>
            </w:pPr>
            <w:r w:rsidRPr="00912D0D">
              <w:rPr>
                <w:noProof/>
              </w:rPr>
              <w:t>14.2.1 Any dispute or difference in respect of such a notice of intention to commence arbitration has been given in accordance with this Clause shall be finally settled by arbitration.Arbitration may be commenced prior to or after delivary of the Goods under the Contract.</w:t>
            </w:r>
          </w:p>
          <w:p w14:paraId="66BB0BE8" w14:textId="77777777" w:rsidR="004E60C9" w:rsidRPr="00912D0D" w:rsidRDefault="004E60C9" w:rsidP="0032561C">
            <w:pPr>
              <w:pStyle w:val="BodyText3"/>
              <w:spacing w:before="120" w:after="120"/>
              <w:ind w:left="1321" w:hanging="720"/>
              <w:rPr>
                <w:noProof/>
                <w:lang w:eastAsia="en-US"/>
              </w:rPr>
            </w:pPr>
            <w:r>
              <w:rPr>
                <w:noProof/>
                <w:lang w:eastAsia="en-US"/>
              </w:rPr>
              <w:t xml:space="preserve">14.2.2 </w:t>
            </w:r>
            <w:r w:rsidRPr="00912D0D">
              <w:rPr>
                <w:noProof/>
                <w:lang w:eastAsia="en-US"/>
              </w:rPr>
              <w:t xml:space="preserve">Arbitration proceedings shall be conducted in accordance with </w:t>
            </w:r>
            <w:r w:rsidRPr="00912D0D">
              <w:rPr>
                <w:lang w:eastAsia="en-US"/>
              </w:rPr>
              <w:t>in accordance with the rules of Nepal Council of Arbitration</w:t>
            </w:r>
            <w:r w:rsidRPr="00912D0D">
              <w:rPr>
                <w:noProof/>
                <w:lang w:eastAsia="en-US"/>
              </w:rPr>
              <w:t xml:space="preserve"> (NEPCA).</w:t>
            </w:r>
          </w:p>
          <w:p w14:paraId="30C4BE17" w14:textId="77777777" w:rsidR="004E60C9" w:rsidRPr="00912D0D" w:rsidRDefault="004E60C9" w:rsidP="0032561C">
            <w:pPr>
              <w:pStyle w:val="BodyTextIndent2"/>
              <w:tabs>
                <w:tab w:val="left" w:pos="540"/>
              </w:tabs>
              <w:spacing w:before="120"/>
              <w:ind w:left="540" w:hanging="540"/>
              <w:rPr>
                <w:noProof/>
                <w:lang w:eastAsia="en-US"/>
              </w:rPr>
            </w:pPr>
            <w:r w:rsidRPr="00912D0D">
              <w:rPr>
                <w:noProof/>
                <w:lang w:eastAsia="en-US"/>
              </w:rPr>
              <w:t>14.3</w:t>
            </w:r>
            <w:r w:rsidRPr="00912D0D">
              <w:rPr>
                <w:noProof/>
                <w:lang w:eastAsia="en-US"/>
              </w:rPr>
              <w:tab/>
              <w:t xml:space="preserve">Notwithstanding any reference to arbitration herein, </w:t>
            </w:r>
          </w:p>
          <w:p w14:paraId="06BD4709" w14:textId="77777777" w:rsidR="004E60C9" w:rsidRPr="00912D0D" w:rsidRDefault="004E60C9" w:rsidP="001F3CE9">
            <w:pPr>
              <w:pStyle w:val="List2"/>
              <w:numPr>
                <w:ilvl w:val="0"/>
                <w:numId w:val="15"/>
              </w:numPr>
              <w:tabs>
                <w:tab w:val="clear" w:pos="1134"/>
                <w:tab w:val="num" w:pos="895"/>
              </w:tabs>
              <w:spacing w:before="120" w:after="120"/>
              <w:ind w:left="895" w:hanging="328"/>
              <w:jc w:val="both"/>
              <w:rPr>
                <w:noProof/>
              </w:rPr>
            </w:pPr>
            <w:r w:rsidRPr="00912D0D">
              <w:rPr>
                <w:noProof/>
              </w:rPr>
              <w:t>the parties shall continue to perform their respective obligations under the Contract unless they otherwise agree; and</w:t>
            </w:r>
          </w:p>
          <w:p w14:paraId="265ACD1B" w14:textId="77777777" w:rsidR="004E60C9" w:rsidRPr="00912D0D" w:rsidRDefault="004E60C9" w:rsidP="001F3CE9">
            <w:pPr>
              <w:pStyle w:val="List2"/>
              <w:numPr>
                <w:ilvl w:val="0"/>
                <w:numId w:val="15"/>
              </w:numPr>
              <w:tabs>
                <w:tab w:val="clear" w:pos="1134"/>
                <w:tab w:val="num" w:pos="895"/>
              </w:tabs>
              <w:spacing w:before="120" w:after="120"/>
              <w:ind w:left="895" w:hanging="328"/>
              <w:jc w:val="both"/>
              <w:rPr>
                <w:rFonts w:ascii="Times New Roman" w:hAnsi="Times New Roman"/>
                <w:noProof/>
              </w:rPr>
            </w:pPr>
            <w:r w:rsidRPr="00912D0D">
              <w:rPr>
                <w:noProof/>
              </w:rPr>
              <w:t>the Purchaser shall pay the Supplier any monies due the Supplier.</w:t>
            </w:r>
          </w:p>
        </w:tc>
      </w:tr>
      <w:tr w:rsidR="004E60C9" w:rsidRPr="009158F9" w14:paraId="0F74D43D" w14:textId="77777777" w:rsidTr="004F75C4">
        <w:tc>
          <w:tcPr>
            <w:tcW w:w="2284" w:type="dxa"/>
          </w:tcPr>
          <w:p w14:paraId="0BE2385E" w14:textId="77777777" w:rsidR="004E60C9" w:rsidRPr="009158F9" w:rsidRDefault="004E60C9" w:rsidP="0032561C">
            <w:pPr>
              <w:tabs>
                <w:tab w:val="left" w:pos="454"/>
              </w:tabs>
              <w:spacing w:before="120" w:after="120"/>
              <w:ind w:left="397" w:hanging="397"/>
              <w:rPr>
                <w:b/>
                <w:bCs/>
                <w:szCs w:val="20"/>
              </w:rPr>
            </w:pPr>
            <w:r w:rsidRPr="009158F9">
              <w:rPr>
                <w:b/>
                <w:bCs/>
                <w:szCs w:val="20"/>
              </w:rPr>
              <w:t>15.</w:t>
            </w:r>
            <w:r w:rsidRPr="009158F9">
              <w:rPr>
                <w:b/>
                <w:bCs/>
                <w:szCs w:val="20"/>
              </w:rPr>
              <w:tab/>
            </w:r>
            <w:bookmarkStart w:id="40" w:name="_Toc511024782"/>
            <w:r w:rsidRPr="009158F9">
              <w:rPr>
                <w:b/>
                <w:bCs/>
                <w:szCs w:val="20"/>
              </w:rPr>
              <w:t>Governing Language</w:t>
            </w:r>
            <w:bookmarkEnd w:id="40"/>
          </w:p>
        </w:tc>
        <w:tc>
          <w:tcPr>
            <w:tcW w:w="7364" w:type="dxa"/>
          </w:tcPr>
          <w:p w14:paraId="00992D8B" w14:textId="77777777" w:rsidR="004E60C9" w:rsidRPr="009158F9" w:rsidRDefault="004E60C9" w:rsidP="0032561C">
            <w:pPr>
              <w:tabs>
                <w:tab w:val="left" w:pos="567"/>
                <w:tab w:val="left" w:pos="964"/>
              </w:tabs>
              <w:spacing w:before="120" w:after="120"/>
              <w:jc w:val="both"/>
              <w:rPr>
                <w:szCs w:val="20"/>
              </w:rPr>
            </w:pPr>
            <w:r w:rsidRPr="009158F9">
              <w:rPr>
                <w:szCs w:val="20"/>
              </w:rPr>
              <w:t>15.1</w:t>
            </w:r>
            <w:r w:rsidRPr="009158F9">
              <w:rPr>
                <w:szCs w:val="20"/>
              </w:rPr>
              <w:tab/>
              <w:t>The Governing Language shall be: Nepali or English</w:t>
            </w:r>
          </w:p>
        </w:tc>
      </w:tr>
      <w:tr w:rsidR="004E60C9" w:rsidRPr="009158F9" w14:paraId="5D7F2224" w14:textId="77777777" w:rsidTr="004F75C4">
        <w:tc>
          <w:tcPr>
            <w:tcW w:w="2284" w:type="dxa"/>
          </w:tcPr>
          <w:p w14:paraId="0FFED81E" w14:textId="77777777" w:rsidR="004E60C9" w:rsidRPr="009158F9" w:rsidRDefault="004E60C9" w:rsidP="0032561C">
            <w:pPr>
              <w:tabs>
                <w:tab w:val="left" w:pos="454"/>
              </w:tabs>
              <w:spacing w:before="120" w:after="120"/>
              <w:ind w:left="397" w:hanging="397"/>
              <w:rPr>
                <w:b/>
                <w:bCs/>
                <w:szCs w:val="20"/>
              </w:rPr>
            </w:pPr>
            <w:r w:rsidRPr="009158F9">
              <w:rPr>
                <w:b/>
                <w:bCs/>
                <w:szCs w:val="20"/>
              </w:rPr>
              <w:t>16.</w:t>
            </w:r>
            <w:r w:rsidRPr="009158F9">
              <w:rPr>
                <w:b/>
                <w:bCs/>
                <w:szCs w:val="20"/>
              </w:rPr>
              <w:tab/>
            </w:r>
            <w:bookmarkStart w:id="41" w:name="_Toc511024783"/>
            <w:r w:rsidRPr="009158F9">
              <w:rPr>
                <w:b/>
                <w:bCs/>
                <w:szCs w:val="20"/>
              </w:rPr>
              <w:t>Applicable Law</w:t>
            </w:r>
            <w:bookmarkEnd w:id="41"/>
          </w:p>
        </w:tc>
        <w:tc>
          <w:tcPr>
            <w:tcW w:w="7364" w:type="dxa"/>
          </w:tcPr>
          <w:p w14:paraId="3EB5BF78" w14:textId="77777777" w:rsidR="004E60C9" w:rsidRPr="009158F9" w:rsidRDefault="004E60C9" w:rsidP="0032561C">
            <w:pPr>
              <w:tabs>
                <w:tab w:val="left" w:pos="567"/>
                <w:tab w:val="left" w:pos="964"/>
              </w:tabs>
              <w:spacing w:before="120" w:after="120"/>
              <w:jc w:val="both"/>
              <w:rPr>
                <w:szCs w:val="20"/>
              </w:rPr>
            </w:pPr>
            <w:r w:rsidRPr="009158F9">
              <w:rPr>
                <w:szCs w:val="20"/>
              </w:rPr>
              <w:t>16.1</w:t>
            </w:r>
            <w:r w:rsidRPr="009158F9">
              <w:rPr>
                <w:szCs w:val="20"/>
              </w:rPr>
              <w:tab/>
              <w:t>The applicable law shall be Laws of Nepal.</w:t>
            </w:r>
          </w:p>
        </w:tc>
      </w:tr>
      <w:tr w:rsidR="004E60C9" w:rsidRPr="009158F9" w14:paraId="5CB879D0" w14:textId="77777777" w:rsidTr="00D62174">
        <w:trPr>
          <w:trHeight w:val="1605"/>
        </w:trPr>
        <w:tc>
          <w:tcPr>
            <w:tcW w:w="2284" w:type="dxa"/>
          </w:tcPr>
          <w:p w14:paraId="714DA26E" w14:textId="77777777" w:rsidR="004E60C9" w:rsidRPr="009158F9" w:rsidRDefault="004E60C9" w:rsidP="0032561C">
            <w:pPr>
              <w:tabs>
                <w:tab w:val="left" w:pos="454"/>
              </w:tabs>
              <w:spacing w:before="120" w:after="120"/>
              <w:ind w:left="397" w:hanging="397"/>
              <w:rPr>
                <w:b/>
                <w:bCs/>
                <w:szCs w:val="20"/>
              </w:rPr>
            </w:pPr>
            <w:r w:rsidRPr="009158F9">
              <w:rPr>
                <w:b/>
                <w:bCs/>
                <w:szCs w:val="20"/>
              </w:rPr>
              <w:t>17.</w:t>
            </w:r>
            <w:r w:rsidRPr="009158F9">
              <w:rPr>
                <w:b/>
                <w:bCs/>
                <w:szCs w:val="20"/>
              </w:rPr>
              <w:tab/>
            </w:r>
            <w:bookmarkStart w:id="42" w:name="_Toc511024784"/>
            <w:r w:rsidRPr="009158F9">
              <w:rPr>
                <w:b/>
                <w:bCs/>
                <w:szCs w:val="20"/>
              </w:rPr>
              <w:t>Notices</w:t>
            </w:r>
            <w:bookmarkEnd w:id="42"/>
          </w:p>
        </w:tc>
        <w:tc>
          <w:tcPr>
            <w:tcW w:w="7364" w:type="dxa"/>
          </w:tcPr>
          <w:p w14:paraId="4A5D509E" w14:textId="77777777" w:rsidR="004E60C9" w:rsidRDefault="004E60C9" w:rsidP="0032561C">
            <w:pPr>
              <w:tabs>
                <w:tab w:val="left" w:pos="567"/>
                <w:tab w:val="left" w:pos="964"/>
              </w:tabs>
              <w:spacing w:before="120" w:after="120"/>
              <w:ind w:left="567" w:hanging="567"/>
              <w:jc w:val="both"/>
              <w:rPr>
                <w:szCs w:val="20"/>
              </w:rPr>
            </w:pPr>
            <w:r w:rsidRPr="009158F9">
              <w:rPr>
                <w:szCs w:val="20"/>
              </w:rPr>
              <w:t>17.1</w:t>
            </w:r>
            <w:r w:rsidRPr="009158F9">
              <w:rPr>
                <w:szCs w:val="20"/>
              </w:rPr>
              <w:tab/>
            </w:r>
            <w:r w:rsidR="00DE62E3">
              <w:rPr>
                <w:lang w:val="en-US"/>
              </w:rPr>
              <w:t>Any Notice given by one party to the other pursuant to the Contract shall be in writing to the address specified in the SCC.  The term “in writing” means communicated in written form with proof of receipt</w:t>
            </w:r>
          </w:p>
          <w:p w14:paraId="78EAA492" w14:textId="77777777" w:rsidR="004E60C9" w:rsidRPr="009158F9" w:rsidRDefault="004E60C9" w:rsidP="00DE62E3">
            <w:pPr>
              <w:tabs>
                <w:tab w:val="left" w:pos="567"/>
                <w:tab w:val="left" w:pos="964"/>
              </w:tabs>
              <w:spacing w:before="120" w:after="120"/>
              <w:ind w:left="567" w:hanging="567"/>
              <w:jc w:val="both"/>
              <w:rPr>
                <w:szCs w:val="20"/>
              </w:rPr>
            </w:pPr>
            <w:r w:rsidRPr="009158F9">
              <w:rPr>
                <w:szCs w:val="20"/>
              </w:rPr>
              <w:t>17.2</w:t>
            </w:r>
            <w:r w:rsidRPr="009158F9">
              <w:rPr>
                <w:szCs w:val="20"/>
              </w:rPr>
              <w:tab/>
            </w:r>
            <w:r w:rsidR="00DE62E3">
              <w:rPr>
                <w:lang w:val="en-US"/>
              </w:rPr>
              <w:t>A Notice shall be effective when delivered or on the Notice’s effective date, whichever is later.</w:t>
            </w:r>
          </w:p>
        </w:tc>
      </w:tr>
      <w:tr w:rsidR="004E60C9" w:rsidRPr="009158F9" w14:paraId="14A9122F" w14:textId="77777777" w:rsidTr="004F75C4">
        <w:tc>
          <w:tcPr>
            <w:tcW w:w="2284" w:type="dxa"/>
          </w:tcPr>
          <w:p w14:paraId="2C25F54F" w14:textId="77777777" w:rsidR="004E60C9" w:rsidRPr="009158F9" w:rsidRDefault="004E60C9" w:rsidP="0032561C">
            <w:pPr>
              <w:tabs>
                <w:tab w:val="left" w:pos="454"/>
              </w:tabs>
              <w:spacing w:before="120" w:after="120"/>
              <w:ind w:left="397" w:hanging="397"/>
              <w:rPr>
                <w:b/>
                <w:bCs/>
                <w:szCs w:val="20"/>
              </w:rPr>
            </w:pPr>
            <w:r w:rsidRPr="009158F9">
              <w:rPr>
                <w:b/>
                <w:bCs/>
                <w:szCs w:val="20"/>
              </w:rPr>
              <w:t>18.</w:t>
            </w:r>
            <w:r w:rsidRPr="009158F9">
              <w:rPr>
                <w:b/>
                <w:bCs/>
                <w:szCs w:val="20"/>
              </w:rPr>
              <w:tab/>
              <w:t>Taxes and Duties</w:t>
            </w:r>
          </w:p>
        </w:tc>
        <w:tc>
          <w:tcPr>
            <w:tcW w:w="7364" w:type="dxa"/>
          </w:tcPr>
          <w:p w14:paraId="47409BE2" w14:textId="77777777" w:rsidR="004E60C9" w:rsidRPr="009158F9" w:rsidRDefault="004E60C9" w:rsidP="0032561C">
            <w:pPr>
              <w:pStyle w:val="BodyText3"/>
              <w:spacing w:before="120" w:after="120"/>
              <w:rPr>
                <w:szCs w:val="20"/>
                <w:lang w:eastAsia="en-US"/>
              </w:rPr>
            </w:pPr>
            <w:r w:rsidRPr="009158F9">
              <w:rPr>
                <w:szCs w:val="20"/>
                <w:lang w:eastAsia="en-US"/>
              </w:rPr>
              <w:t>18.1</w:t>
            </w:r>
            <w:r w:rsidRPr="009158F9">
              <w:rPr>
                <w:szCs w:val="20"/>
                <w:lang w:eastAsia="en-US"/>
              </w:rPr>
              <w:tab/>
              <w:t>The Supplier shall be entirely responsible for all taxes, duties, licence fees and other such levies imposed by the GON.</w:t>
            </w:r>
          </w:p>
        </w:tc>
      </w:tr>
      <w:tr w:rsidR="004E60C9" w:rsidRPr="009158F9" w14:paraId="3E40A4B9" w14:textId="77777777" w:rsidTr="004F75C4">
        <w:trPr>
          <w:trHeight w:val="985"/>
        </w:trPr>
        <w:tc>
          <w:tcPr>
            <w:tcW w:w="2284" w:type="dxa"/>
          </w:tcPr>
          <w:p w14:paraId="352B49D3" w14:textId="77777777" w:rsidR="004E60C9" w:rsidRPr="009158F9" w:rsidRDefault="004E60C9" w:rsidP="0032561C">
            <w:pPr>
              <w:tabs>
                <w:tab w:val="left" w:pos="454"/>
              </w:tabs>
              <w:spacing w:before="120" w:after="120"/>
              <w:ind w:left="397" w:hanging="397"/>
              <w:rPr>
                <w:b/>
                <w:bCs/>
                <w:szCs w:val="20"/>
              </w:rPr>
            </w:pPr>
            <w:r w:rsidRPr="009158F9">
              <w:rPr>
                <w:b/>
                <w:bCs/>
                <w:szCs w:val="20"/>
              </w:rPr>
              <w:t>19.</w:t>
            </w:r>
            <w:r w:rsidRPr="009158F9">
              <w:rPr>
                <w:b/>
                <w:bCs/>
                <w:szCs w:val="20"/>
              </w:rPr>
              <w:tab/>
              <w:t>Operation, Maintenance and Spare-parts Manuals</w:t>
            </w:r>
          </w:p>
        </w:tc>
        <w:tc>
          <w:tcPr>
            <w:tcW w:w="7364" w:type="dxa"/>
          </w:tcPr>
          <w:p w14:paraId="58BBF8B2"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19.1</w:t>
            </w:r>
            <w:r w:rsidRPr="009158F9">
              <w:rPr>
                <w:szCs w:val="20"/>
              </w:rPr>
              <w:tab/>
              <w:t>The successful Supplier shall supply manufacturer's operation, maintenance and spare-part manuals of the goods (Equipment)</w:t>
            </w:r>
            <w:r>
              <w:rPr>
                <w:szCs w:val="20"/>
              </w:rPr>
              <w:t xml:space="preserve"> </w:t>
            </w:r>
            <w:r w:rsidR="00D62174">
              <w:rPr>
                <w:szCs w:val="20"/>
              </w:rPr>
              <w:t>as specified in SCC</w:t>
            </w:r>
            <w:proofErr w:type="gramStart"/>
            <w:r w:rsidR="00D62174">
              <w:rPr>
                <w:szCs w:val="20"/>
              </w:rPr>
              <w:t>.</w:t>
            </w:r>
            <w:r>
              <w:rPr>
                <w:szCs w:val="20"/>
              </w:rPr>
              <w:t>.</w:t>
            </w:r>
            <w:proofErr w:type="gramEnd"/>
          </w:p>
        </w:tc>
      </w:tr>
      <w:tr w:rsidR="004E60C9" w:rsidRPr="009158F9" w14:paraId="43450940" w14:textId="77777777" w:rsidTr="004F75C4">
        <w:tc>
          <w:tcPr>
            <w:tcW w:w="2284" w:type="dxa"/>
          </w:tcPr>
          <w:p w14:paraId="50FC21CD" w14:textId="77777777" w:rsidR="004E60C9" w:rsidRPr="00757518" w:rsidRDefault="004E60C9" w:rsidP="0032561C">
            <w:pPr>
              <w:pStyle w:val="Normaljustified"/>
              <w:spacing w:before="120" w:after="120"/>
              <w:ind w:left="374" w:hanging="374"/>
              <w:rPr>
                <w:b/>
                <w:bCs/>
                <w:u w:val="single"/>
              </w:rPr>
            </w:pPr>
            <w:bookmarkStart w:id="43" w:name="_Toc343309804"/>
            <w:r w:rsidRPr="00757518">
              <w:rPr>
                <w:b/>
              </w:rPr>
              <w:lastRenderedPageBreak/>
              <w:t>20.</w:t>
            </w:r>
            <w:bookmarkEnd w:id="43"/>
            <w:r w:rsidR="00DE62E3">
              <w:rPr>
                <w:b/>
              </w:rPr>
              <w:t xml:space="preserve"> </w:t>
            </w:r>
            <w:r w:rsidRPr="00757518">
              <w:rPr>
                <w:b/>
              </w:rPr>
              <w:t xml:space="preserve">Conduct of   </w:t>
            </w:r>
            <w:r>
              <w:rPr>
                <w:b/>
              </w:rPr>
              <w:t xml:space="preserve"> </w:t>
            </w:r>
            <w:r w:rsidRPr="00757518">
              <w:rPr>
                <w:b/>
              </w:rPr>
              <w:t>Suppliers</w:t>
            </w:r>
          </w:p>
        </w:tc>
        <w:tc>
          <w:tcPr>
            <w:tcW w:w="7364" w:type="dxa"/>
          </w:tcPr>
          <w:p w14:paraId="73A99215" w14:textId="77777777" w:rsidR="004E60C9" w:rsidRDefault="004E60C9" w:rsidP="0032561C">
            <w:pPr>
              <w:pStyle w:val="Normaljustified"/>
              <w:spacing w:before="120" w:after="120"/>
              <w:ind w:left="521" w:hanging="521"/>
              <w:jc w:val="both"/>
            </w:pPr>
            <w:r w:rsidRPr="009158F9">
              <w:t xml:space="preserve">20.1 The Supplier shall be responsible to fulfil his obligations as per </w:t>
            </w:r>
            <w:r>
              <w:t>the</w:t>
            </w:r>
            <w:r w:rsidRPr="009158F9">
              <w:t xml:space="preserve"> requirement of the Contract Agreement, </w:t>
            </w:r>
            <w:proofErr w:type="gramStart"/>
            <w:r>
              <w:t xml:space="preserve">Quotation </w:t>
            </w:r>
            <w:r w:rsidRPr="009158F9">
              <w:t xml:space="preserve"> documents</w:t>
            </w:r>
            <w:proofErr w:type="gramEnd"/>
            <w:r w:rsidRPr="009158F9">
              <w:t xml:space="preserve">, </w:t>
            </w:r>
            <w:proofErr w:type="spellStart"/>
            <w:r w:rsidRPr="009158F9">
              <w:t>GoN’s</w:t>
            </w:r>
            <w:proofErr w:type="spellEnd"/>
            <w:r w:rsidRPr="009158F9">
              <w:t xml:space="preserve"> Procurement Act and Regulations.</w:t>
            </w:r>
          </w:p>
          <w:p w14:paraId="4B561CF3" w14:textId="77777777" w:rsidR="004E60C9" w:rsidRPr="009158F9" w:rsidRDefault="004E60C9" w:rsidP="0032561C">
            <w:pPr>
              <w:pStyle w:val="Normaljustified"/>
              <w:spacing w:before="120" w:after="120"/>
              <w:ind w:left="521" w:hanging="521"/>
            </w:pPr>
            <w:r w:rsidRPr="009158F9">
              <w:t xml:space="preserve">20.2 The Supplier shall not carry out or cause to </w:t>
            </w:r>
            <w:proofErr w:type="spellStart"/>
            <w:r w:rsidRPr="009158F9">
              <w:t>carryout</w:t>
            </w:r>
            <w:proofErr w:type="spellEnd"/>
            <w:r w:rsidRPr="009158F9">
              <w:t xml:space="preserve"> the following acts with an intention to influence the implementation of the procurement process or the procurement agreement :</w:t>
            </w:r>
          </w:p>
          <w:p w14:paraId="41A170B7" w14:textId="77777777" w:rsidR="004E60C9" w:rsidRDefault="004E60C9" w:rsidP="001F3CE9">
            <w:pPr>
              <w:pStyle w:val="Normaljustified"/>
              <w:numPr>
                <w:ilvl w:val="0"/>
                <w:numId w:val="13"/>
              </w:numPr>
              <w:spacing w:before="120" w:after="120"/>
            </w:pPr>
            <w:r w:rsidRPr="009158F9">
              <w:t>give  or propose improper inducement directly or indirectly,</w:t>
            </w:r>
          </w:p>
          <w:p w14:paraId="696DFF89" w14:textId="77777777" w:rsidR="004E60C9" w:rsidRDefault="004E60C9" w:rsidP="001F3CE9">
            <w:pPr>
              <w:pStyle w:val="Normaljustified"/>
              <w:numPr>
                <w:ilvl w:val="0"/>
                <w:numId w:val="13"/>
              </w:numPr>
              <w:spacing w:before="120" w:after="120"/>
            </w:pPr>
            <w:r w:rsidRPr="009158F9">
              <w:t>distortion or misrepresentation of facts</w:t>
            </w:r>
          </w:p>
          <w:p w14:paraId="3BF1098E" w14:textId="77777777" w:rsidR="004E60C9" w:rsidRDefault="004E60C9" w:rsidP="001F3CE9">
            <w:pPr>
              <w:pStyle w:val="Normaljustified"/>
              <w:numPr>
                <w:ilvl w:val="0"/>
                <w:numId w:val="13"/>
              </w:numPr>
              <w:spacing w:before="120" w:after="120"/>
            </w:pPr>
            <w:r w:rsidRPr="009158F9">
              <w:t>engaging or being involved in corrupt or fraudulent practice</w:t>
            </w:r>
          </w:p>
          <w:p w14:paraId="29085DCF" w14:textId="77777777" w:rsidR="004E60C9" w:rsidRDefault="004E60C9" w:rsidP="001F3CE9">
            <w:pPr>
              <w:pStyle w:val="Normaljustified"/>
              <w:numPr>
                <w:ilvl w:val="0"/>
                <w:numId w:val="13"/>
              </w:numPr>
              <w:spacing w:before="120" w:after="120"/>
            </w:pPr>
            <w:proofErr w:type="gramStart"/>
            <w:r w:rsidRPr="009158F9">
              <w:t>interference</w:t>
            </w:r>
            <w:proofErr w:type="gramEnd"/>
            <w:r w:rsidRPr="009158F9">
              <w:t xml:space="preserve"> in participation of other prospective bidders.</w:t>
            </w:r>
          </w:p>
          <w:p w14:paraId="4103A424" w14:textId="77777777" w:rsidR="004E60C9" w:rsidRDefault="004E60C9" w:rsidP="001F3CE9">
            <w:pPr>
              <w:pStyle w:val="Normaljustified"/>
              <w:numPr>
                <w:ilvl w:val="0"/>
                <w:numId w:val="13"/>
              </w:numPr>
              <w:spacing w:before="120" w:after="120"/>
            </w:pPr>
            <w:r w:rsidRPr="009158F9">
              <w:t>coercion or threatening directly or indirectly to impair or harm, any party or the property of the party involved in the procurement proceedings,</w:t>
            </w:r>
          </w:p>
          <w:p w14:paraId="43BCE008" w14:textId="77777777" w:rsidR="004E60C9" w:rsidRDefault="004E60C9" w:rsidP="001F3CE9">
            <w:pPr>
              <w:pStyle w:val="Normaljustified"/>
              <w:numPr>
                <w:ilvl w:val="0"/>
                <w:numId w:val="13"/>
              </w:numPr>
              <w:spacing w:before="120" w:after="120"/>
            </w:pPr>
            <w:r w:rsidRPr="009158F9">
              <w:t>collusive practice among bidders before or after submission of bids for distribution of works among bidders or fixing artificial/uncompetitive bid price   with an intention to deprive the Purchaser the benefit of open competitive bid price..</w:t>
            </w:r>
          </w:p>
          <w:p w14:paraId="3FEB5C69" w14:textId="77777777" w:rsidR="004E60C9" w:rsidRPr="00757518" w:rsidRDefault="004E60C9" w:rsidP="001F3CE9">
            <w:pPr>
              <w:pStyle w:val="Normaljustified"/>
              <w:numPr>
                <w:ilvl w:val="0"/>
                <w:numId w:val="13"/>
              </w:numPr>
              <w:spacing w:before="120" w:after="120"/>
            </w:pPr>
            <w:r w:rsidRPr="009158F9">
              <w:t>contacting the Purchaser with an intention to influence the Purchaser  with regards to the bid or interference of any kind  in examination and evaluation of the bids during the period after opening of bids  up to the notification of award of contract</w:t>
            </w:r>
          </w:p>
        </w:tc>
      </w:tr>
      <w:tr w:rsidR="004E60C9" w:rsidRPr="00E63A4B" w14:paraId="451A66D6" w14:textId="77777777" w:rsidTr="004F75C4">
        <w:tc>
          <w:tcPr>
            <w:tcW w:w="2284" w:type="dxa"/>
          </w:tcPr>
          <w:p w14:paraId="4A80C5AC" w14:textId="77777777" w:rsidR="004E60C9" w:rsidRPr="00022781" w:rsidRDefault="004E60C9" w:rsidP="00DE62E3">
            <w:pPr>
              <w:pStyle w:val="Normaljustified"/>
              <w:spacing w:before="120" w:after="120"/>
              <w:ind w:left="450" w:hanging="450"/>
              <w:rPr>
                <w:b/>
                <w:u w:val="single"/>
              </w:rPr>
            </w:pPr>
            <w:r w:rsidRPr="00022781">
              <w:rPr>
                <w:b/>
              </w:rPr>
              <w:t>21.</w:t>
            </w:r>
            <w:r w:rsidR="00DE62E3">
              <w:rPr>
                <w:b/>
              </w:rPr>
              <w:t xml:space="preserve"> </w:t>
            </w:r>
            <w:r w:rsidRPr="00022781">
              <w:rPr>
                <w:b/>
              </w:rPr>
              <w:t>Blacklisting Supplier</w:t>
            </w:r>
          </w:p>
        </w:tc>
        <w:tc>
          <w:tcPr>
            <w:tcW w:w="7364" w:type="dxa"/>
          </w:tcPr>
          <w:p w14:paraId="492C4721" w14:textId="77777777" w:rsidR="004E60C9" w:rsidRPr="00757518" w:rsidRDefault="004E60C9" w:rsidP="0032561C">
            <w:pPr>
              <w:pStyle w:val="Normaljustified"/>
              <w:spacing w:before="120" w:after="120"/>
              <w:ind w:left="521" w:hanging="521"/>
              <w:jc w:val="both"/>
            </w:pPr>
            <w:r w:rsidRPr="00757518">
              <w:t xml:space="preserve">21.1 </w:t>
            </w:r>
            <w:r>
              <w:t xml:space="preserve"> </w:t>
            </w:r>
            <w:r w:rsidRPr="00757518">
              <w:t xml:space="preserve">Without prejudice to any right of the Purchaser under this Contract, the </w:t>
            </w:r>
            <w:proofErr w:type="spellStart"/>
            <w:r w:rsidRPr="00757518">
              <w:t>GoN</w:t>
            </w:r>
            <w:proofErr w:type="spellEnd"/>
            <w:r w:rsidRPr="00757518">
              <w:t>, Public Procurement and Monitoring Office</w:t>
            </w:r>
            <w:r w:rsidR="00DE62E3">
              <w:t xml:space="preserve"> </w:t>
            </w:r>
            <w:r>
              <w:t>(PPMO)</w:t>
            </w:r>
            <w:r w:rsidRPr="00757518">
              <w:t xml:space="preserve"> may blacklist a Supplier for his conduct up to   three years on the following grounds and seriousness of the act committed by the supplier:</w:t>
            </w:r>
          </w:p>
          <w:p w14:paraId="42B18931" w14:textId="77777777" w:rsidR="004E60C9" w:rsidRDefault="004E60C9" w:rsidP="001F3CE9">
            <w:pPr>
              <w:pStyle w:val="Normaljustified"/>
              <w:numPr>
                <w:ilvl w:val="0"/>
                <w:numId w:val="14"/>
              </w:numPr>
              <w:spacing w:before="120" w:after="120"/>
              <w:jc w:val="both"/>
            </w:pPr>
            <w:r w:rsidRPr="00757518">
              <w:t xml:space="preserve">if it is proved that the supplier committed acts pursuant to the </w:t>
            </w:r>
            <w:r>
              <w:t xml:space="preserve">Sub - </w:t>
            </w:r>
            <w:r w:rsidRPr="00757518">
              <w:t>clause 20.2,</w:t>
            </w:r>
          </w:p>
          <w:p w14:paraId="2FE8EC3A" w14:textId="77777777" w:rsidR="004E60C9" w:rsidRDefault="004E60C9" w:rsidP="001F3CE9">
            <w:pPr>
              <w:pStyle w:val="Normaljustified"/>
              <w:numPr>
                <w:ilvl w:val="0"/>
                <w:numId w:val="14"/>
              </w:numPr>
              <w:spacing w:before="120" w:after="120"/>
              <w:jc w:val="both"/>
            </w:pPr>
            <w:r w:rsidRPr="00757518">
              <w:t>if the supplier fails to sign an agreement pursuant to ITB Clause 2</w:t>
            </w:r>
            <w:r>
              <w:t>4</w:t>
            </w:r>
            <w:r w:rsidRPr="00757518">
              <w:t>,</w:t>
            </w:r>
          </w:p>
          <w:p w14:paraId="15BB353B" w14:textId="77777777" w:rsidR="004E60C9" w:rsidRDefault="004E60C9" w:rsidP="001F3CE9">
            <w:pPr>
              <w:pStyle w:val="Normaljustified"/>
              <w:numPr>
                <w:ilvl w:val="0"/>
                <w:numId w:val="14"/>
              </w:numPr>
              <w:spacing w:before="120" w:after="120"/>
              <w:jc w:val="both"/>
            </w:pPr>
            <w:r w:rsidRPr="00757518">
              <w:t>if it is proved later that the supplier had committed substantial defect in implementation of the contract or had not substantially fulfilled his obligations under the contract or the completed work is not of the specified quality as per the contract ,</w:t>
            </w:r>
          </w:p>
          <w:p w14:paraId="49F5C8D6" w14:textId="77777777" w:rsidR="004E60C9" w:rsidRDefault="004E60C9" w:rsidP="001F3CE9">
            <w:pPr>
              <w:pStyle w:val="Normaljustified"/>
              <w:numPr>
                <w:ilvl w:val="0"/>
                <w:numId w:val="14"/>
              </w:numPr>
              <w:spacing w:before="120" w:after="120"/>
              <w:jc w:val="both"/>
            </w:pPr>
            <w:proofErr w:type="gramStart"/>
            <w:r w:rsidRPr="00757518">
              <w:t>if</w:t>
            </w:r>
            <w:proofErr w:type="gramEnd"/>
            <w:r w:rsidRPr="00757518">
              <w:t xml:space="preserve"> convicted by a court of law in a criminal offence which disqualifies the supplier from participating in the contract.</w:t>
            </w:r>
          </w:p>
          <w:p w14:paraId="7526A09E" w14:textId="77777777" w:rsidR="004E60C9" w:rsidRPr="00757518" w:rsidRDefault="004E60C9" w:rsidP="0032561C">
            <w:pPr>
              <w:pStyle w:val="Normaljustified"/>
              <w:spacing w:before="120" w:after="120"/>
              <w:ind w:left="539"/>
              <w:jc w:val="both"/>
            </w:pPr>
          </w:p>
          <w:p w14:paraId="65ECB64C" w14:textId="77777777" w:rsidR="004E60C9" w:rsidRPr="00E63A4B" w:rsidRDefault="004E60C9" w:rsidP="00FD0DA5">
            <w:pPr>
              <w:pStyle w:val="Normaljustified"/>
              <w:spacing w:before="120" w:after="120"/>
              <w:ind w:left="521" w:hanging="521"/>
              <w:jc w:val="both"/>
              <w:rPr>
                <w:sz w:val="16"/>
                <w:szCs w:val="16"/>
              </w:rPr>
            </w:pPr>
            <w:proofErr w:type="gramStart"/>
            <w:r w:rsidRPr="00757518">
              <w:t xml:space="preserve">21.2 </w:t>
            </w:r>
            <w:r>
              <w:t xml:space="preserve"> </w:t>
            </w:r>
            <w:r w:rsidRPr="00757518">
              <w:t>A</w:t>
            </w:r>
            <w:proofErr w:type="gramEnd"/>
            <w:r w:rsidRPr="00757518">
              <w:t xml:space="preserve"> Supplier declared blacklisted and ineligible by the GON shall be ineligible to bid for a contract during the peri</w:t>
            </w:r>
            <w:r>
              <w:t>od of time determined by PPMO</w:t>
            </w:r>
            <w:r w:rsidR="00B9387D">
              <w:t xml:space="preserve"> </w:t>
            </w:r>
            <w:r w:rsidR="000A1F59">
              <w:t xml:space="preserve">and credit information bureau of </w:t>
            </w:r>
            <w:r w:rsidR="00FD0DA5">
              <w:t>N</w:t>
            </w:r>
            <w:r w:rsidR="000A1F59">
              <w:t>epal</w:t>
            </w:r>
            <w:r w:rsidR="00FD0DA5">
              <w:t>.</w:t>
            </w:r>
          </w:p>
        </w:tc>
      </w:tr>
    </w:tbl>
    <w:p w14:paraId="20E808CB" w14:textId="77777777" w:rsidR="004050C7" w:rsidRPr="004050C7" w:rsidRDefault="004E60C9" w:rsidP="006816CE">
      <w:pPr>
        <w:pStyle w:val="Heading2"/>
        <w:jc w:val="center"/>
        <w:rPr>
          <w:rFonts w:ascii="Calibri" w:hAnsi="Calibri" w:cs="Calibri"/>
          <w:lang w:val="en-US"/>
        </w:rPr>
      </w:pPr>
      <w:r>
        <w:rPr>
          <w:rFonts w:ascii="Times New Roman" w:hAnsi="Times New Roman" w:cs="Times New Roman"/>
          <w:iCs w:val="0"/>
          <w:u w:val="single"/>
        </w:rPr>
        <w:br w:type="page"/>
      </w:r>
      <w:r w:rsidR="00EE3294">
        <w:rPr>
          <w:rFonts w:ascii="Times New Roman" w:hAnsi="Times New Roman" w:cs="Times New Roman"/>
          <w:iCs w:val="0"/>
          <w:u w:val="single"/>
        </w:rPr>
        <w:lastRenderedPageBreak/>
        <w:t>Section V</w:t>
      </w:r>
      <w:r w:rsidR="004050C7">
        <w:rPr>
          <w:rFonts w:ascii="Times New Roman" w:hAnsi="Times New Roman" w:cs="Times New Roman"/>
          <w:iCs w:val="0"/>
          <w:u w:val="single"/>
        </w:rPr>
        <w:t>I</w:t>
      </w:r>
      <w:r w:rsidR="00EE3294">
        <w:rPr>
          <w:rFonts w:ascii="Times New Roman" w:hAnsi="Times New Roman" w:cs="Times New Roman"/>
          <w:iCs w:val="0"/>
          <w:u w:val="single"/>
        </w:rPr>
        <w:t>I -</w:t>
      </w:r>
      <w:r w:rsidR="004050C7" w:rsidRPr="004050C7">
        <w:rPr>
          <w:rFonts w:ascii="Times New Roman" w:hAnsi="Times New Roman" w:cs="Times New Roman"/>
          <w:iCs w:val="0"/>
          <w:u w:val="single"/>
        </w:rPr>
        <w:t xml:space="preserve"> </w:t>
      </w:r>
      <w:r w:rsidR="004050C7" w:rsidRPr="004050C7">
        <w:rPr>
          <w:rFonts w:ascii="Calibri" w:hAnsi="Calibri" w:cs="Calibri"/>
          <w:lang w:val="en-US"/>
        </w:rPr>
        <w:t>Special Conditions of Contract (SCC</w:t>
      </w:r>
      <w:r w:rsidR="004050C7">
        <w:rPr>
          <w:rFonts w:ascii="Calibri" w:hAnsi="Calibri" w:cs="Calibri"/>
          <w:lang w:val="en-US"/>
        </w:rPr>
        <w:t>)</w:t>
      </w:r>
    </w:p>
    <w:p w14:paraId="00A6208D" w14:textId="77777777" w:rsidR="004050C7" w:rsidRPr="004050C7" w:rsidRDefault="004050C7" w:rsidP="004050C7">
      <w:pPr>
        <w:pStyle w:val="BodyText"/>
        <w:spacing w:after="0"/>
        <w:rPr>
          <w:rFonts w:ascii="Calibri" w:hAnsi="Calibri" w:cs="Calibri"/>
          <w:lang w:val="en-US"/>
        </w:rPr>
      </w:pPr>
      <w:r w:rsidRPr="004050C7">
        <w:rPr>
          <w:rFonts w:ascii="Calibri" w:hAnsi="Calibri" w:cs="Calibri"/>
          <w:lang w:val="en-US"/>
        </w:rPr>
        <w:t>This SCC forms part of the Agreement</w:t>
      </w:r>
    </w:p>
    <w:p w14:paraId="003B7BAC" w14:textId="77777777" w:rsidR="004050C7" w:rsidRDefault="004050C7" w:rsidP="004050C7">
      <w:pPr>
        <w:pStyle w:val="BodyText"/>
        <w:spacing w:after="0"/>
        <w:rPr>
          <w:rFonts w:ascii="Calibri" w:hAnsi="Calibri" w:cs="Calibri"/>
          <w:i/>
          <w:iCs/>
          <w:lang w:val="en-US"/>
        </w:rPr>
      </w:pPr>
      <w:r w:rsidRPr="004050C7">
        <w:rPr>
          <w:rFonts w:ascii="Calibri" w:hAnsi="Calibri" w:cs="Calibri"/>
          <w:i/>
          <w:iCs/>
          <w:lang w:val="en-US"/>
        </w:rPr>
        <w:t xml:space="preserve">[Note: with the exception of the items for which the </w:t>
      </w:r>
      <w:r>
        <w:rPr>
          <w:rFonts w:ascii="Calibri" w:hAnsi="Calibri" w:cs="Calibri"/>
          <w:i/>
          <w:iCs/>
          <w:lang w:val="en-US"/>
        </w:rPr>
        <w:t>Purchaser'</w:t>
      </w:r>
      <w:r w:rsidRPr="004050C7">
        <w:rPr>
          <w:rFonts w:ascii="Calibri" w:hAnsi="Calibri" w:cs="Calibri"/>
          <w:i/>
          <w:iCs/>
          <w:lang w:val="en-US"/>
        </w:rPr>
        <w:t xml:space="preserve">s requirements have been inserted, the Bidder shall complete the following information before submitting his </w:t>
      </w:r>
      <w:r>
        <w:rPr>
          <w:rFonts w:ascii="Calibri" w:hAnsi="Calibri" w:cs="Calibri"/>
          <w:i/>
          <w:iCs/>
          <w:lang w:val="en-US"/>
        </w:rPr>
        <w:t>Sealed Quotation</w:t>
      </w:r>
      <w:r w:rsidRPr="004050C7">
        <w:rPr>
          <w:rFonts w:ascii="Calibri" w:hAnsi="Calibri" w:cs="Calibri"/>
          <w:i/>
          <w:iCs/>
          <w:lang w:val="en-US"/>
        </w:rPr>
        <w:t>.]</w:t>
      </w:r>
    </w:p>
    <w:p w14:paraId="05041CAD" w14:textId="77777777" w:rsidR="002069EA" w:rsidRDefault="002069EA" w:rsidP="004050C7">
      <w:pPr>
        <w:pStyle w:val="BodyText"/>
        <w:spacing w:after="0"/>
        <w:rPr>
          <w:rFonts w:ascii="Calibri" w:hAnsi="Calibri" w:cs="Calibri"/>
          <w:i/>
          <w:iCs/>
          <w:lang w:val="en-US"/>
        </w:rPr>
      </w:pPr>
    </w:p>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13" w:type="dxa"/>
          <w:right w:w="0" w:type="dxa"/>
        </w:tblCellMar>
        <w:tblLook w:val="0000" w:firstRow="0" w:lastRow="0" w:firstColumn="0" w:lastColumn="0" w:noHBand="0" w:noVBand="0"/>
      </w:tblPr>
      <w:tblGrid>
        <w:gridCol w:w="1108"/>
        <w:gridCol w:w="8190"/>
      </w:tblGrid>
      <w:tr w:rsidR="002069EA" w:rsidRPr="008B0304" w14:paraId="79555A1A" w14:textId="77777777" w:rsidTr="00663F1A">
        <w:trPr>
          <w:trHeight w:val="454"/>
          <w:tblHeader/>
        </w:trPr>
        <w:tc>
          <w:tcPr>
            <w:tcW w:w="1108" w:type="dxa"/>
            <w:vAlign w:val="center"/>
          </w:tcPr>
          <w:p w14:paraId="09CCD7C0" w14:textId="77777777" w:rsidR="002069EA" w:rsidRPr="004050C7" w:rsidRDefault="002069EA" w:rsidP="00663F1A">
            <w:pPr>
              <w:pStyle w:val="BodyText"/>
              <w:jc w:val="center"/>
              <w:rPr>
                <w:rFonts w:ascii="Calibri" w:hAnsi="Calibri" w:cs="Calibri"/>
                <w:b/>
                <w:bCs/>
                <w:sz w:val="22"/>
                <w:szCs w:val="22"/>
                <w:lang w:val="en-US" w:eastAsia="en-US"/>
              </w:rPr>
            </w:pPr>
            <w:r w:rsidRPr="004050C7">
              <w:rPr>
                <w:rFonts w:ascii="Calibri" w:hAnsi="Calibri" w:cs="Calibri"/>
                <w:b/>
                <w:bCs/>
                <w:sz w:val="22"/>
                <w:szCs w:val="22"/>
                <w:lang w:val="en-US" w:eastAsia="en-US"/>
              </w:rPr>
              <w:t>Clause</w:t>
            </w:r>
          </w:p>
        </w:tc>
        <w:tc>
          <w:tcPr>
            <w:tcW w:w="8190" w:type="dxa"/>
            <w:vAlign w:val="center"/>
          </w:tcPr>
          <w:p w14:paraId="127DA5FB" w14:textId="77777777" w:rsidR="002069EA" w:rsidRPr="004050C7" w:rsidRDefault="002069EA" w:rsidP="00663F1A">
            <w:pPr>
              <w:pStyle w:val="BodyText"/>
              <w:ind w:left="57"/>
              <w:jc w:val="center"/>
              <w:rPr>
                <w:rFonts w:ascii="Calibri" w:hAnsi="Calibri" w:cs="Calibri"/>
                <w:b/>
                <w:bCs/>
                <w:sz w:val="22"/>
                <w:szCs w:val="22"/>
                <w:lang w:val="en-US" w:eastAsia="en-US"/>
              </w:rPr>
            </w:pPr>
            <w:r w:rsidRPr="004050C7">
              <w:rPr>
                <w:rFonts w:ascii="Calibri" w:hAnsi="Calibri" w:cs="Calibri"/>
                <w:b/>
                <w:bCs/>
                <w:sz w:val="22"/>
                <w:szCs w:val="22"/>
                <w:lang w:val="en-US" w:eastAsia="en-US"/>
              </w:rPr>
              <w:t>Item</w:t>
            </w:r>
          </w:p>
        </w:tc>
      </w:tr>
      <w:tr w:rsidR="002069EA" w:rsidRPr="008B0304" w14:paraId="2E74C9D4" w14:textId="77777777" w:rsidTr="00663F1A">
        <w:trPr>
          <w:trHeight w:val="467"/>
        </w:trPr>
        <w:tc>
          <w:tcPr>
            <w:tcW w:w="1108" w:type="dxa"/>
          </w:tcPr>
          <w:p w14:paraId="5A6E8FDF"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w:t>
            </w:r>
            <w:r w:rsidRPr="004050C7">
              <w:rPr>
                <w:rFonts w:ascii="Calibri" w:hAnsi="Calibri" w:cs="Calibri"/>
                <w:sz w:val="22"/>
                <w:szCs w:val="22"/>
                <w:lang w:val="en-US" w:eastAsia="en-US"/>
              </w:rPr>
              <w:t xml:space="preserve"> 1.1.1</w:t>
            </w:r>
            <w:r>
              <w:rPr>
                <w:rFonts w:ascii="Calibri" w:hAnsi="Calibri" w:cs="Calibri"/>
                <w:sz w:val="22"/>
                <w:szCs w:val="22"/>
                <w:lang w:val="en-US" w:eastAsia="en-US"/>
              </w:rPr>
              <w:t xml:space="preserve"> (e)</w:t>
            </w:r>
          </w:p>
        </w:tc>
        <w:tc>
          <w:tcPr>
            <w:tcW w:w="8190" w:type="dxa"/>
            <w:tcMar>
              <w:right w:w="170" w:type="dxa"/>
            </w:tcMar>
          </w:tcPr>
          <w:p w14:paraId="1D42EE16" w14:textId="77777777" w:rsidR="00C639D7" w:rsidRDefault="002069EA" w:rsidP="00663F1A">
            <w:pPr>
              <w:pStyle w:val="ListNumber2"/>
              <w:numPr>
                <w:ilvl w:val="0"/>
                <w:numId w:val="0"/>
              </w:numPr>
              <w:tabs>
                <w:tab w:val="left" w:pos="454"/>
              </w:tabs>
              <w:spacing w:after="0"/>
              <w:ind w:left="643" w:hanging="360"/>
              <w:rPr>
                <w:b/>
                <w:u w:val="single"/>
                <w:lang w:val="en-US"/>
              </w:rPr>
            </w:pPr>
            <w:r w:rsidRPr="00B70CA2">
              <w:rPr>
                <w:lang w:val="en-US"/>
              </w:rPr>
              <w:t xml:space="preserve">The Purchaser is:  </w:t>
            </w:r>
            <w:r w:rsidR="00C639D7">
              <w:rPr>
                <w:b/>
                <w:u w:val="single"/>
                <w:lang w:val="en-US"/>
              </w:rPr>
              <w:t xml:space="preserve">Department of National ID and Civil Registration, </w:t>
            </w:r>
          </w:p>
          <w:p w14:paraId="5E925286" w14:textId="043FC3B0" w:rsidR="002069EA" w:rsidRPr="004050C7" w:rsidRDefault="00C639D7" w:rsidP="00C639D7">
            <w:pPr>
              <w:pStyle w:val="ListNumber2"/>
              <w:numPr>
                <w:ilvl w:val="0"/>
                <w:numId w:val="0"/>
              </w:numPr>
              <w:spacing w:after="0"/>
              <w:ind w:left="1974"/>
              <w:rPr>
                <w:rFonts w:ascii="Calibri" w:hAnsi="Calibri" w:cs="Calibri"/>
                <w:sz w:val="22"/>
                <w:szCs w:val="22"/>
                <w:lang w:val="en-US"/>
              </w:rPr>
            </w:pPr>
            <w:proofErr w:type="spellStart"/>
            <w:r>
              <w:rPr>
                <w:b/>
                <w:u w:val="single"/>
                <w:lang w:val="en-US"/>
              </w:rPr>
              <w:t>Singhdurbar</w:t>
            </w:r>
            <w:proofErr w:type="spellEnd"/>
            <w:r>
              <w:rPr>
                <w:b/>
                <w:u w:val="single"/>
                <w:lang w:val="en-US"/>
              </w:rPr>
              <w:t>, Kathmandu.</w:t>
            </w:r>
          </w:p>
        </w:tc>
      </w:tr>
      <w:tr w:rsidR="002069EA" w:rsidRPr="008B0304" w14:paraId="253FD292" w14:textId="77777777" w:rsidTr="00663F1A">
        <w:trPr>
          <w:trHeight w:val="467"/>
        </w:trPr>
        <w:tc>
          <w:tcPr>
            <w:tcW w:w="1108" w:type="dxa"/>
          </w:tcPr>
          <w:p w14:paraId="516F9A1D"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 4.1</w:t>
            </w:r>
          </w:p>
        </w:tc>
        <w:tc>
          <w:tcPr>
            <w:tcW w:w="8190" w:type="dxa"/>
            <w:tcMar>
              <w:right w:w="170" w:type="dxa"/>
            </w:tcMar>
          </w:tcPr>
          <w:p w14:paraId="41782B0B" w14:textId="77777777"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 xml:space="preserve">The Currency of </w:t>
            </w:r>
            <w:proofErr w:type="spellStart"/>
            <w:r>
              <w:rPr>
                <w:rFonts w:ascii="Calibri" w:eastAsia="Arial Unicode MS" w:hAnsi="Calibri" w:cs="Calibri"/>
                <w:spacing w:val="-5"/>
                <w:sz w:val="22"/>
                <w:szCs w:val="22"/>
                <w:lang w:val="en-US" w:eastAsia="en-US"/>
              </w:rPr>
              <w:t>of</w:t>
            </w:r>
            <w:proofErr w:type="spellEnd"/>
            <w:r>
              <w:rPr>
                <w:rFonts w:ascii="Calibri" w:eastAsia="Arial Unicode MS" w:hAnsi="Calibri" w:cs="Calibri"/>
                <w:spacing w:val="-5"/>
                <w:sz w:val="22"/>
                <w:szCs w:val="22"/>
                <w:lang w:val="en-US" w:eastAsia="en-US"/>
              </w:rPr>
              <w:t xml:space="preserve"> the performance Security shall be in Nepalese Rupees.</w:t>
            </w:r>
          </w:p>
          <w:p w14:paraId="3A181D0A" w14:textId="77777777" w:rsidR="002069EA" w:rsidRPr="00DA62E2" w:rsidRDefault="002069EA" w:rsidP="00663F1A">
            <w:pPr>
              <w:pStyle w:val="BodyText3"/>
              <w:spacing w:before="120"/>
              <w:rPr>
                <w:rFonts w:ascii="Calibri" w:eastAsia="Arial Unicode MS" w:hAnsi="Calibri" w:cs="Calibri"/>
                <w:spacing w:val="-5"/>
                <w:sz w:val="22"/>
                <w:szCs w:val="22"/>
                <w:lang w:val="en-US" w:eastAsia="en-US"/>
              </w:rPr>
            </w:pPr>
            <w:r w:rsidRPr="00DA62E2">
              <w:rPr>
                <w:rFonts w:ascii="Calibri" w:eastAsia="Arial Unicode MS" w:hAnsi="Calibri" w:cs="Calibri"/>
                <w:spacing w:val="-5"/>
                <w:sz w:val="22"/>
                <w:szCs w:val="22"/>
                <w:lang w:val="en-US" w:eastAsia="en-US"/>
              </w:rPr>
              <w:t xml:space="preserve">The </w:t>
            </w:r>
            <w:r>
              <w:rPr>
                <w:rFonts w:ascii="Calibri" w:eastAsia="Arial Unicode MS" w:hAnsi="Calibri" w:cs="Calibri"/>
                <w:spacing w:val="-5"/>
                <w:sz w:val="22"/>
                <w:szCs w:val="22"/>
                <w:lang w:val="en-US" w:eastAsia="en-US"/>
              </w:rPr>
              <w:t xml:space="preserve">amount of the </w:t>
            </w:r>
            <w:r w:rsidRPr="00DA62E2">
              <w:rPr>
                <w:rFonts w:ascii="Calibri" w:eastAsia="Arial Unicode MS" w:hAnsi="Calibri" w:cs="Calibri"/>
                <w:spacing w:val="-5"/>
                <w:sz w:val="22"/>
                <w:szCs w:val="22"/>
                <w:lang w:val="en-US" w:eastAsia="en-US"/>
              </w:rPr>
              <w:t xml:space="preserve">performance security </w:t>
            </w:r>
            <w:r>
              <w:rPr>
                <w:rFonts w:ascii="Calibri" w:eastAsia="Arial Unicode MS" w:hAnsi="Calibri" w:cs="Calibri"/>
                <w:spacing w:val="-5"/>
                <w:sz w:val="22"/>
                <w:szCs w:val="22"/>
                <w:lang w:val="en-US" w:eastAsia="en-US"/>
              </w:rPr>
              <w:t xml:space="preserve">shall </w:t>
            </w:r>
            <w:r w:rsidRPr="00DA62E2">
              <w:rPr>
                <w:rFonts w:ascii="Calibri" w:eastAsia="Arial Unicode MS" w:hAnsi="Calibri" w:cs="Calibri"/>
                <w:spacing w:val="-5"/>
                <w:sz w:val="22"/>
                <w:szCs w:val="22"/>
                <w:lang w:val="en-US" w:eastAsia="en-US"/>
              </w:rPr>
              <w:t>be as follows:</w:t>
            </w:r>
          </w:p>
          <w:p w14:paraId="4A1ECC84" w14:textId="77777777" w:rsidR="002069EA" w:rsidRPr="00346459" w:rsidRDefault="002069EA" w:rsidP="001F3CE9">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proofErr w:type="gramStart"/>
            <w:r>
              <w:rPr>
                <w:rFonts w:ascii="Calibri" w:eastAsia="Arial Unicode MS" w:hAnsi="Calibri" w:cs="Calibri"/>
                <w:spacing w:val="-5"/>
                <w:sz w:val="22"/>
                <w:szCs w:val="22"/>
                <w:lang w:val="en-US"/>
              </w:rPr>
              <w:t>i</w:t>
            </w:r>
            <w:r w:rsidRPr="00346459">
              <w:rPr>
                <w:rFonts w:ascii="Calibri" w:eastAsia="Arial Unicode MS" w:hAnsi="Calibri" w:cs="Calibri"/>
                <w:spacing w:val="-5"/>
                <w:sz w:val="22"/>
                <w:szCs w:val="22"/>
                <w:lang w:val="en-US"/>
              </w:rPr>
              <w:t>f</w:t>
            </w:r>
            <w:proofErr w:type="gramEnd"/>
            <w:r w:rsidRPr="00346459">
              <w:rPr>
                <w:rFonts w:ascii="Calibri" w:eastAsia="Arial Unicode MS" w:hAnsi="Calibri" w:cs="Calibri"/>
                <w:spacing w:val="-5"/>
                <w:sz w:val="22"/>
                <w:szCs w:val="22"/>
                <w:lang w:val="en-US"/>
              </w:rPr>
              <w:t xml:space="preserve"> bid price of the bidder selected for acceptance is up to 15 (fifteen) percent below the approved cost estimate, the performance security amount shall be 5 (five) percent of the bid price. </w:t>
            </w:r>
          </w:p>
          <w:p w14:paraId="1A98D386" w14:textId="6458225B" w:rsidR="002069EA" w:rsidRDefault="002069EA" w:rsidP="001F3CE9">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For the bid price of the bidder selected for acceptance is more than 15 (fifteen) percent below of the cost estimate, the performance security amount shall </w:t>
            </w:r>
            <w:r w:rsidR="00C639D7"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73F780E9" w14:textId="77777777" w:rsidR="00B87D10" w:rsidRPr="00346459" w:rsidRDefault="00B87D10" w:rsidP="001F3CE9">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p>
          <w:p w14:paraId="7919648D"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Performance Security Amount =</w:t>
            </w:r>
          </w:p>
          <w:p w14:paraId="5E336371"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[(0.85 x Cost Estimate – Bid Price) x 0.5] + 5% of Bid Price.</w:t>
            </w:r>
          </w:p>
          <w:p w14:paraId="747AC761" w14:textId="77777777" w:rsidR="002069EA" w:rsidRPr="00DA62E2" w:rsidRDefault="002069EA" w:rsidP="00663F1A">
            <w:pPr>
              <w:pStyle w:val="ListNumber2"/>
              <w:numPr>
                <w:ilvl w:val="0"/>
                <w:numId w:val="0"/>
              </w:numPr>
              <w:tabs>
                <w:tab w:val="left" w:pos="454"/>
              </w:tabs>
              <w:spacing w:before="0" w:after="0"/>
              <w:ind w:left="643" w:hanging="360"/>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The Bid Price and Cost Estimate shall be inclusive of Value Added Tax.</w:t>
            </w:r>
          </w:p>
        </w:tc>
      </w:tr>
      <w:tr w:rsidR="002069EA" w:rsidRPr="008B0304" w14:paraId="5DA0A885" w14:textId="77777777" w:rsidTr="00663F1A">
        <w:trPr>
          <w:trHeight w:val="467"/>
        </w:trPr>
        <w:tc>
          <w:tcPr>
            <w:tcW w:w="1108" w:type="dxa"/>
          </w:tcPr>
          <w:p w14:paraId="1C7DE81C" w14:textId="77777777" w:rsidR="002069EA" w:rsidRDefault="002069EA" w:rsidP="00663F1A">
            <w:pPr>
              <w:pStyle w:val="BodyText"/>
              <w:spacing w:before="120" w:after="0"/>
              <w:ind w:left="57"/>
              <w:rPr>
                <w:b/>
                <w:lang w:val="en-US" w:eastAsia="en-US"/>
              </w:rPr>
            </w:pPr>
            <w:r>
              <w:rPr>
                <w:b/>
                <w:lang w:val="en-US" w:eastAsia="en-US"/>
              </w:rPr>
              <w:t>GCC 9.1</w:t>
            </w:r>
          </w:p>
        </w:tc>
        <w:tc>
          <w:tcPr>
            <w:tcW w:w="8190" w:type="dxa"/>
            <w:tcMar>
              <w:right w:w="170" w:type="dxa"/>
            </w:tcMar>
          </w:tcPr>
          <w:p w14:paraId="253E2F13" w14:textId="5CC42472"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 xml:space="preserve">The warranty period shall be </w:t>
            </w:r>
            <w:r w:rsidR="00C639D7">
              <w:rPr>
                <w:rFonts w:ascii="Calibri" w:eastAsia="Arial Unicode MS" w:hAnsi="Calibri" w:cs="Calibri"/>
                <w:spacing w:val="-5"/>
                <w:sz w:val="22"/>
                <w:szCs w:val="22"/>
                <w:lang w:val="en-US" w:eastAsia="en-US"/>
              </w:rPr>
              <w:t xml:space="preserve">36 </w:t>
            </w:r>
            <w:r>
              <w:rPr>
                <w:rFonts w:ascii="Calibri" w:eastAsia="Arial Unicode MS" w:hAnsi="Calibri" w:cs="Calibri"/>
                <w:spacing w:val="-5"/>
                <w:sz w:val="22"/>
                <w:szCs w:val="22"/>
                <w:lang w:val="en-US" w:eastAsia="en-US"/>
              </w:rPr>
              <w:t>months</w:t>
            </w:r>
            <w:r w:rsidR="00C639D7">
              <w:rPr>
                <w:rFonts w:eastAsia="Arial Unicode MS"/>
                <w:spacing w:val="-5"/>
                <w:sz w:val="22"/>
                <w:lang w:val="en-US" w:eastAsia="en-US"/>
              </w:rPr>
              <w:t>.</w:t>
            </w:r>
          </w:p>
        </w:tc>
      </w:tr>
      <w:tr w:rsidR="002069EA" w:rsidRPr="008B0304" w14:paraId="1EE56F5A" w14:textId="77777777" w:rsidTr="00663F1A">
        <w:tc>
          <w:tcPr>
            <w:tcW w:w="1108" w:type="dxa"/>
          </w:tcPr>
          <w:p w14:paraId="776DCE21" w14:textId="77777777" w:rsidR="002069EA" w:rsidRPr="00B70CA2" w:rsidRDefault="002069EA" w:rsidP="00663F1A">
            <w:pPr>
              <w:spacing w:before="80" w:after="80"/>
              <w:rPr>
                <w:b/>
                <w:lang w:val="en-US"/>
              </w:rPr>
            </w:pPr>
            <w:r>
              <w:rPr>
                <w:b/>
                <w:lang w:val="en-US"/>
              </w:rPr>
              <w:t>GCC 10</w:t>
            </w:r>
          </w:p>
        </w:tc>
        <w:tc>
          <w:tcPr>
            <w:tcW w:w="8190" w:type="dxa"/>
            <w:tcMar>
              <w:right w:w="170" w:type="dxa"/>
            </w:tcMar>
          </w:tcPr>
          <w:p w14:paraId="4A89C3B2" w14:textId="77777777" w:rsidR="002069EA" w:rsidRDefault="002069EA" w:rsidP="00663F1A">
            <w:pPr>
              <w:pStyle w:val="CM101"/>
              <w:spacing w:after="120"/>
              <w:ind w:left="90"/>
              <w:jc w:val="both"/>
              <w:rPr>
                <w:rFonts w:ascii="Times New Roman" w:hAnsi="Times New Roman"/>
                <w:bCs/>
              </w:rPr>
            </w:pPr>
            <w:r w:rsidRPr="002444C4">
              <w:rPr>
                <w:rFonts w:ascii="Times New Roman" w:hAnsi="Times New Roman"/>
                <w:bCs/>
              </w:rPr>
              <w:t xml:space="preserve">The terms of payment </w:t>
            </w:r>
            <w:r>
              <w:rPr>
                <w:rFonts w:ascii="Times New Roman" w:hAnsi="Times New Roman"/>
                <w:bCs/>
              </w:rPr>
              <w:t xml:space="preserve">to be made to the Supplier under the contract </w:t>
            </w:r>
            <w:r w:rsidRPr="002444C4">
              <w:rPr>
                <w:rFonts w:ascii="Times New Roman" w:hAnsi="Times New Roman"/>
                <w:bCs/>
              </w:rPr>
              <w:t>shall be</w:t>
            </w:r>
            <w:r>
              <w:rPr>
                <w:rFonts w:ascii="Times New Roman" w:hAnsi="Times New Roman"/>
                <w:bCs/>
              </w:rPr>
              <w:t xml:space="preserve"> as follows</w:t>
            </w:r>
            <w:r w:rsidRPr="002444C4">
              <w:rPr>
                <w:rFonts w:ascii="Times New Roman" w:hAnsi="Times New Roman"/>
                <w:bCs/>
              </w:rPr>
              <w:t xml:space="preserve">: </w:t>
            </w:r>
          </w:p>
          <w:p w14:paraId="2225594F" w14:textId="77777777" w:rsidR="002069EA" w:rsidRPr="00C639D7" w:rsidRDefault="002069EA" w:rsidP="001F3CE9">
            <w:pPr>
              <w:pStyle w:val="CM73"/>
              <w:numPr>
                <w:ilvl w:val="0"/>
                <w:numId w:val="19"/>
              </w:numPr>
              <w:spacing w:before="80" w:after="80" w:line="240" w:lineRule="auto"/>
              <w:jc w:val="both"/>
              <w:rPr>
                <w:rFonts w:ascii="Times New Roman" w:hAnsi="Times New Roman"/>
              </w:rPr>
            </w:pPr>
            <w:r>
              <w:rPr>
                <w:rFonts w:ascii="Times New Roman" w:hAnsi="Times New Roman"/>
                <w:b/>
                <w:bCs/>
              </w:rPr>
              <w:t xml:space="preserve"> </w:t>
            </w:r>
            <w:r w:rsidRPr="00C639D7">
              <w:rPr>
                <w:rFonts w:ascii="Times New Roman" w:hAnsi="Times New Roman"/>
              </w:rPr>
              <w:t>The payment shall be made:</w:t>
            </w:r>
          </w:p>
          <w:p w14:paraId="16964BC5" w14:textId="242975A5" w:rsidR="002069EA" w:rsidRPr="00C639D7" w:rsidRDefault="002069EA" w:rsidP="001F3CE9">
            <w:pPr>
              <w:pStyle w:val="CM73"/>
              <w:numPr>
                <w:ilvl w:val="0"/>
                <w:numId w:val="20"/>
              </w:numPr>
              <w:spacing w:before="80" w:after="80" w:line="240" w:lineRule="auto"/>
              <w:jc w:val="both"/>
              <w:rPr>
                <w:rFonts w:ascii="Times New Roman" w:hAnsi="Times New Roman"/>
                <w:b/>
                <w:bCs/>
              </w:rPr>
            </w:pPr>
            <w:r w:rsidRPr="00C639D7">
              <w:rPr>
                <w:rFonts w:ascii="Times New Roman" w:hAnsi="Times New Roman"/>
              </w:rPr>
              <w:t>through accounts division/unit of the Purchaser</w:t>
            </w:r>
            <w:r>
              <w:rPr>
                <w:rFonts w:ascii="Times New Roman" w:hAnsi="Times New Roman"/>
                <w:b/>
                <w:bCs/>
              </w:rPr>
              <w:t xml:space="preserve"> </w:t>
            </w:r>
          </w:p>
        </w:tc>
      </w:tr>
      <w:tr w:rsidR="002069EA" w:rsidRPr="008B0304" w14:paraId="3104E417" w14:textId="77777777" w:rsidTr="00663F1A">
        <w:tc>
          <w:tcPr>
            <w:tcW w:w="1108" w:type="dxa"/>
          </w:tcPr>
          <w:p w14:paraId="62ED9EAB" w14:textId="77777777" w:rsidR="002069EA" w:rsidRDefault="002069EA" w:rsidP="00663F1A">
            <w:pPr>
              <w:spacing w:before="80" w:after="80"/>
              <w:rPr>
                <w:b/>
                <w:lang w:val="en-US"/>
              </w:rPr>
            </w:pPr>
            <w:r>
              <w:rPr>
                <w:b/>
                <w:lang w:val="en-US"/>
              </w:rPr>
              <w:t>GCC 10</w:t>
            </w:r>
          </w:p>
        </w:tc>
        <w:tc>
          <w:tcPr>
            <w:tcW w:w="8190" w:type="dxa"/>
            <w:tcMar>
              <w:right w:w="170" w:type="dxa"/>
            </w:tcMar>
          </w:tcPr>
          <w:p w14:paraId="50ECF131" w14:textId="77777777" w:rsidR="002069EA" w:rsidRDefault="002069EA" w:rsidP="001F3CE9">
            <w:pPr>
              <w:pStyle w:val="CM73"/>
              <w:numPr>
                <w:ilvl w:val="0"/>
                <w:numId w:val="19"/>
              </w:numPr>
              <w:spacing w:before="80" w:after="80" w:line="240" w:lineRule="auto"/>
              <w:jc w:val="both"/>
              <w:rPr>
                <w:rFonts w:ascii="Times New Roman" w:hAnsi="Times New Roman"/>
                <w:b/>
                <w:bCs/>
              </w:rPr>
            </w:pPr>
            <w:r>
              <w:rPr>
                <w:rFonts w:ascii="Times New Roman" w:hAnsi="Times New Roman"/>
                <w:b/>
                <w:bCs/>
              </w:rPr>
              <w:t>Payments shall be made in Nepalese Rupees in the following manner:</w:t>
            </w:r>
          </w:p>
          <w:p w14:paraId="1017DA0B" w14:textId="7DB4E027" w:rsidR="002069EA" w:rsidRPr="00C639D7" w:rsidRDefault="002069EA" w:rsidP="00C639D7">
            <w:pPr>
              <w:pStyle w:val="Default"/>
              <w:ind w:left="90"/>
              <w:rPr>
                <w:b/>
              </w:rPr>
            </w:pPr>
            <w:r>
              <w:rPr>
                <w:b/>
              </w:rPr>
              <w:t>Sample provis</w:t>
            </w:r>
            <w:r w:rsidRPr="00E53E96">
              <w:rPr>
                <w:b/>
              </w:rPr>
              <w:t>ions:</w:t>
            </w:r>
          </w:p>
          <w:p w14:paraId="7807D784" w14:textId="4372578F" w:rsidR="002069EA" w:rsidRPr="00C639D7" w:rsidRDefault="002069EA" w:rsidP="001F3CE9">
            <w:pPr>
              <w:pStyle w:val="CM73"/>
              <w:numPr>
                <w:ilvl w:val="0"/>
                <w:numId w:val="23"/>
              </w:numPr>
              <w:spacing w:before="80" w:after="80" w:line="240" w:lineRule="auto"/>
              <w:jc w:val="both"/>
              <w:rPr>
                <w:rFonts w:ascii="Times New Roman" w:hAnsi="Times New Roman"/>
                <w:sz w:val="22"/>
                <w:szCs w:val="22"/>
              </w:rPr>
            </w:pPr>
            <w:r w:rsidRPr="00C639D7">
              <w:rPr>
                <w:rFonts w:ascii="Times New Roman" w:hAnsi="Times New Roman"/>
                <w:sz w:val="22"/>
                <w:szCs w:val="22"/>
              </w:rPr>
              <w:t xml:space="preserve">On Delivery and acceptance: One Hundred (100)] percent. </w:t>
            </w:r>
            <w:proofErr w:type="gramStart"/>
            <w:r w:rsidRPr="00C639D7">
              <w:rPr>
                <w:rFonts w:ascii="Times New Roman" w:hAnsi="Times New Roman"/>
                <w:sz w:val="22"/>
                <w:szCs w:val="22"/>
              </w:rPr>
              <w:t>of</w:t>
            </w:r>
            <w:proofErr w:type="gramEnd"/>
            <w:r w:rsidRPr="00C639D7">
              <w:rPr>
                <w:rFonts w:ascii="Times New Roman" w:hAnsi="Times New Roman"/>
                <w:sz w:val="22"/>
                <w:szCs w:val="22"/>
              </w:rPr>
              <w:t xml:space="preserve"> the Contract Price of the Goods and related services delivered shall be paid within thirty (30) days of receipt of the Goods and related services (</w:t>
            </w:r>
            <w:r w:rsidRPr="00C639D7">
              <w:rPr>
                <w:sz w:val="22"/>
                <w:szCs w:val="22"/>
              </w:rPr>
              <w:t>installation and commissioning of goods (if applicable)) to the satisfaction of the Purchaser.</w:t>
            </w:r>
            <w:r w:rsidRPr="00C639D7">
              <w:rPr>
                <w:rFonts w:ascii="Times New Roman" w:hAnsi="Times New Roman"/>
                <w:sz w:val="22"/>
                <w:szCs w:val="22"/>
              </w:rPr>
              <w:t xml:space="preserve"> and upon submission of Tax Invoice and claim supported by the acceptance certificate issued by the Purchaser or its authorized person/s </w:t>
            </w:r>
          </w:p>
          <w:p w14:paraId="44DEC3A8" w14:textId="58954151" w:rsidR="002069EA" w:rsidRPr="00C639D7" w:rsidRDefault="002069EA" w:rsidP="00C639D7">
            <w:pPr>
              <w:pStyle w:val="CM73"/>
              <w:spacing w:before="80" w:after="80" w:line="240" w:lineRule="auto"/>
              <w:ind w:left="720"/>
              <w:jc w:val="both"/>
              <w:rPr>
                <w:rFonts w:ascii="Times New Roman" w:hAnsi="Times New Roman"/>
                <w:b/>
                <w:bCs/>
              </w:rPr>
            </w:pPr>
            <w:r w:rsidRPr="00C639D7">
              <w:rPr>
                <w:rFonts w:ascii="Times New Roman" w:hAnsi="Times New Roman"/>
                <w:sz w:val="22"/>
                <w:szCs w:val="22"/>
              </w:rPr>
              <w:t>TDS shall be deducted as per the prevailing rules and regulations.</w:t>
            </w:r>
          </w:p>
        </w:tc>
      </w:tr>
      <w:tr w:rsidR="002069EA" w:rsidRPr="008B0304" w14:paraId="38F01619" w14:textId="77777777" w:rsidTr="00663F1A">
        <w:tc>
          <w:tcPr>
            <w:tcW w:w="1108" w:type="dxa"/>
            <w:vMerge w:val="restart"/>
          </w:tcPr>
          <w:p w14:paraId="23AF1AF4" w14:textId="77777777" w:rsidR="002069EA" w:rsidRDefault="002069EA" w:rsidP="00663F1A">
            <w:pPr>
              <w:spacing w:before="80" w:after="80"/>
              <w:rPr>
                <w:b/>
                <w:lang w:val="en-US"/>
              </w:rPr>
            </w:pPr>
            <w:r>
              <w:rPr>
                <w:b/>
                <w:lang w:val="en-US"/>
              </w:rPr>
              <w:t>GCC 17.1</w:t>
            </w:r>
          </w:p>
        </w:tc>
        <w:tc>
          <w:tcPr>
            <w:tcW w:w="8190" w:type="dxa"/>
            <w:tcMar>
              <w:right w:w="170" w:type="dxa"/>
            </w:tcMar>
          </w:tcPr>
          <w:p w14:paraId="0FA9B8E4" w14:textId="040172EF" w:rsidR="002069EA" w:rsidRDefault="002069EA" w:rsidP="00663F1A">
            <w:pPr>
              <w:tabs>
                <w:tab w:val="right" w:pos="7164"/>
              </w:tabs>
              <w:spacing w:before="80" w:after="80"/>
              <w:ind w:left="180"/>
              <w:rPr>
                <w:rFonts w:ascii="Times New Roman" w:hAnsi="Times New Roman" w:cs="Times New Roman"/>
                <w:b/>
                <w:i/>
                <w:u w:val="single"/>
                <w:lang w:val="en-US"/>
              </w:rPr>
            </w:pPr>
            <w:r>
              <w:rPr>
                <w:lang w:val="en-US"/>
              </w:rPr>
              <w:t xml:space="preserve">For </w:t>
            </w:r>
            <w:r>
              <w:rPr>
                <w:b/>
                <w:u w:val="single"/>
                <w:lang w:val="en-US"/>
              </w:rPr>
              <w:t>notices</w:t>
            </w:r>
            <w:r>
              <w:rPr>
                <w:lang w:val="en-US"/>
              </w:rPr>
              <w:t xml:space="preserve">, the Purchaser’s address shall be: </w:t>
            </w:r>
          </w:p>
          <w:p w14:paraId="0559AAC4" w14:textId="77777777" w:rsidR="00C639D7" w:rsidRDefault="002069EA" w:rsidP="00663F1A">
            <w:pPr>
              <w:tabs>
                <w:tab w:val="right" w:pos="7164"/>
              </w:tabs>
              <w:spacing w:before="80" w:after="80"/>
              <w:ind w:left="180"/>
              <w:rPr>
                <w:lang w:val="en-US"/>
              </w:rPr>
            </w:pPr>
            <w:r>
              <w:rPr>
                <w:lang w:val="en-US"/>
              </w:rPr>
              <w:t>Name and Address of the Purchaser:</w:t>
            </w:r>
            <w:r w:rsidR="00C639D7">
              <w:rPr>
                <w:lang w:val="en-US"/>
              </w:rPr>
              <w:t xml:space="preserve"> </w:t>
            </w:r>
          </w:p>
          <w:p w14:paraId="7D26C9C8" w14:textId="2C4F9D7E" w:rsidR="002069EA" w:rsidRDefault="00C639D7" w:rsidP="00663F1A">
            <w:pPr>
              <w:tabs>
                <w:tab w:val="right" w:pos="7164"/>
              </w:tabs>
              <w:spacing w:before="80" w:after="80"/>
              <w:ind w:left="180"/>
              <w:rPr>
                <w:lang w:val="en-US"/>
              </w:rPr>
            </w:pPr>
            <w:r>
              <w:rPr>
                <w:lang w:val="en-US"/>
              </w:rPr>
              <w:t>Department of National ID and Civil Registration</w:t>
            </w:r>
          </w:p>
          <w:p w14:paraId="3543139F" w14:textId="57E94D84" w:rsidR="00C639D7" w:rsidRDefault="00C639D7" w:rsidP="00663F1A">
            <w:pPr>
              <w:tabs>
                <w:tab w:val="right" w:pos="7164"/>
              </w:tabs>
              <w:spacing w:before="80" w:after="80"/>
              <w:ind w:left="180"/>
              <w:rPr>
                <w:lang w:val="en-US"/>
              </w:rPr>
            </w:pPr>
            <w:proofErr w:type="spellStart"/>
            <w:r>
              <w:rPr>
                <w:lang w:val="en-US"/>
              </w:rPr>
              <w:t>Singhdurbar</w:t>
            </w:r>
            <w:proofErr w:type="spellEnd"/>
            <w:r>
              <w:rPr>
                <w:lang w:val="en-US"/>
              </w:rPr>
              <w:t>, Kathmandu</w:t>
            </w:r>
          </w:p>
          <w:p w14:paraId="5417FE62" w14:textId="3A62EB82" w:rsidR="002069EA" w:rsidRDefault="002069EA" w:rsidP="00663F1A">
            <w:pPr>
              <w:tabs>
                <w:tab w:val="right" w:pos="7164"/>
              </w:tabs>
              <w:spacing w:before="80" w:after="80"/>
              <w:ind w:left="180"/>
              <w:rPr>
                <w:lang w:val="en-US"/>
              </w:rPr>
            </w:pPr>
            <w:r>
              <w:rPr>
                <w:lang w:val="en-US"/>
              </w:rPr>
              <w:t>Telephone number:</w:t>
            </w:r>
            <w:r w:rsidR="00C639D7">
              <w:rPr>
                <w:lang w:val="en-US"/>
              </w:rPr>
              <w:t xml:space="preserve"> 01-4211941</w:t>
            </w:r>
          </w:p>
          <w:p w14:paraId="3786D1D7" w14:textId="5A86E66E" w:rsidR="002069EA" w:rsidRDefault="002069EA" w:rsidP="00663F1A">
            <w:pPr>
              <w:tabs>
                <w:tab w:val="right" w:pos="7164"/>
              </w:tabs>
              <w:spacing w:before="80" w:after="80"/>
              <w:ind w:left="180"/>
              <w:rPr>
                <w:lang w:val="en-US"/>
              </w:rPr>
            </w:pPr>
            <w:r>
              <w:rPr>
                <w:lang w:val="en-US"/>
              </w:rPr>
              <w:t>Facsimile number:</w:t>
            </w:r>
            <w:r w:rsidR="00C639D7">
              <w:rPr>
                <w:lang w:val="en-US"/>
              </w:rPr>
              <w:t xml:space="preserve"> 01-4211941</w:t>
            </w:r>
          </w:p>
          <w:p w14:paraId="4A2CEF95" w14:textId="3340137F" w:rsidR="002069EA" w:rsidRDefault="002069EA" w:rsidP="00663F1A">
            <w:pPr>
              <w:tabs>
                <w:tab w:val="right" w:pos="7164"/>
              </w:tabs>
              <w:spacing w:before="80" w:after="80"/>
              <w:ind w:left="180"/>
              <w:rPr>
                <w:lang w:val="en-US"/>
              </w:rPr>
            </w:pPr>
            <w:r>
              <w:rPr>
                <w:lang w:val="en-US"/>
              </w:rPr>
              <w:t>e-mail Address:</w:t>
            </w:r>
            <w:r w:rsidR="00C639D7">
              <w:rPr>
                <w:lang w:val="en-US"/>
              </w:rPr>
              <w:t xml:space="preserve"> </w:t>
            </w:r>
            <w:hyperlink r:id="rId16" w:history="1">
              <w:r w:rsidR="00C639D7" w:rsidRPr="001955F1">
                <w:rPr>
                  <w:rStyle w:val="Hyperlink"/>
                  <w:lang w:val="en-US"/>
                </w:rPr>
                <w:t>info@donidcr.gov.np</w:t>
              </w:r>
            </w:hyperlink>
          </w:p>
        </w:tc>
      </w:tr>
      <w:tr w:rsidR="002069EA" w:rsidRPr="008B0304" w14:paraId="034495BC" w14:textId="77777777" w:rsidTr="00663F1A">
        <w:tc>
          <w:tcPr>
            <w:tcW w:w="1108" w:type="dxa"/>
            <w:vMerge/>
          </w:tcPr>
          <w:p w14:paraId="6D8C974B" w14:textId="77777777" w:rsidR="002069EA" w:rsidRDefault="002069EA" w:rsidP="00663F1A">
            <w:pPr>
              <w:spacing w:before="80" w:after="80"/>
              <w:rPr>
                <w:b/>
                <w:lang w:val="en-US"/>
              </w:rPr>
            </w:pPr>
          </w:p>
        </w:tc>
        <w:tc>
          <w:tcPr>
            <w:tcW w:w="8190" w:type="dxa"/>
            <w:tcMar>
              <w:right w:w="170" w:type="dxa"/>
            </w:tcMar>
          </w:tcPr>
          <w:p w14:paraId="45950CC2" w14:textId="77777777" w:rsidR="002069EA" w:rsidRDefault="002069EA" w:rsidP="00663F1A">
            <w:pPr>
              <w:tabs>
                <w:tab w:val="right" w:pos="7164"/>
              </w:tabs>
              <w:spacing w:before="80" w:after="80"/>
              <w:ind w:left="180"/>
              <w:rPr>
                <w:b/>
                <w:i/>
                <w:u w:val="single"/>
                <w:lang w:val="en-US"/>
              </w:rPr>
            </w:pPr>
            <w:r>
              <w:rPr>
                <w:lang w:val="en-US"/>
              </w:rPr>
              <w:t xml:space="preserve">For </w:t>
            </w:r>
            <w:r>
              <w:rPr>
                <w:b/>
                <w:u w:val="single"/>
                <w:lang w:val="en-US"/>
              </w:rPr>
              <w:t>notices</w:t>
            </w:r>
            <w:r>
              <w:rPr>
                <w:lang w:val="en-US"/>
              </w:rPr>
              <w:t xml:space="preserve">, the </w:t>
            </w:r>
            <w:proofErr w:type="spellStart"/>
            <w:r>
              <w:rPr>
                <w:lang w:val="en-US"/>
              </w:rPr>
              <w:t>Suppliers’s</w:t>
            </w:r>
            <w:proofErr w:type="spellEnd"/>
            <w:r>
              <w:rPr>
                <w:lang w:val="en-US"/>
              </w:rPr>
              <w:t xml:space="preserve"> address shall be: </w:t>
            </w:r>
            <w:r>
              <w:rPr>
                <w:b/>
                <w:u w:val="single"/>
                <w:lang w:val="en-US"/>
              </w:rPr>
              <w:t>[</w:t>
            </w:r>
            <w:r>
              <w:rPr>
                <w:b/>
                <w:i/>
                <w:u w:val="single"/>
                <w:lang w:val="en-US"/>
              </w:rPr>
              <w:t>insert full name and address of Suppliers including telephone number, facsimile number and electronic mail address (if applicable)]</w:t>
            </w:r>
          </w:p>
          <w:p w14:paraId="021759B4" w14:textId="77777777" w:rsidR="002069EA" w:rsidRDefault="002069EA" w:rsidP="00663F1A">
            <w:pPr>
              <w:tabs>
                <w:tab w:val="right" w:pos="7164"/>
              </w:tabs>
              <w:spacing w:before="80" w:after="80"/>
              <w:ind w:left="180"/>
              <w:rPr>
                <w:lang w:val="en-US"/>
              </w:rPr>
            </w:pPr>
            <w:r>
              <w:rPr>
                <w:lang w:val="en-US"/>
              </w:rPr>
              <w:t>Name and Address of the Supplier:</w:t>
            </w:r>
          </w:p>
          <w:p w14:paraId="54D8FF18" w14:textId="77777777" w:rsidR="002069EA" w:rsidRDefault="002069EA" w:rsidP="00663F1A">
            <w:pPr>
              <w:tabs>
                <w:tab w:val="right" w:pos="7164"/>
              </w:tabs>
              <w:spacing w:before="80" w:after="80"/>
              <w:ind w:left="180"/>
              <w:rPr>
                <w:lang w:val="en-US"/>
              </w:rPr>
            </w:pPr>
            <w:r>
              <w:rPr>
                <w:lang w:val="en-US"/>
              </w:rPr>
              <w:t>Telephone number:</w:t>
            </w:r>
          </w:p>
          <w:p w14:paraId="23BF181C" w14:textId="77777777" w:rsidR="002069EA" w:rsidRDefault="002069EA" w:rsidP="00663F1A">
            <w:pPr>
              <w:tabs>
                <w:tab w:val="right" w:pos="7164"/>
              </w:tabs>
              <w:spacing w:before="80" w:after="80"/>
              <w:ind w:left="180"/>
              <w:rPr>
                <w:lang w:val="en-US"/>
              </w:rPr>
            </w:pPr>
            <w:r>
              <w:rPr>
                <w:lang w:val="en-US"/>
              </w:rPr>
              <w:t>Facsimile number:</w:t>
            </w:r>
          </w:p>
          <w:p w14:paraId="750CB339" w14:textId="77777777" w:rsidR="002069EA" w:rsidRDefault="002069EA" w:rsidP="00663F1A">
            <w:pPr>
              <w:tabs>
                <w:tab w:val="right" w:pos="7164"/>
              </w:tabs>
              <w:spacing w:before="80" w:after="80"/>
              <w:ind w:left="180"/>
              <w:rPr>
                <w:lang w:val="en-US"/>
              </w:rPr>
            </w:pPr>
            <w:r>
              <w:rPr>
                <w:lang w:val="en-US"/>
              </w:rPr>
              <w:t>e-mail Address:</w:t>
            </w:r>
          </w:p>
        </w:tc>
      </w:tr>
      <w:tr w:rsidR="00D62174" w:rsidRPr="008B0304" w14:paraId="2C4E025A" w14:textId="77777777" w:rsidTr="00663F1A">
        <w:tc>
          <w:tcPr>
            <w:tcW w:w="1108" w:type="dxa"/>
          </w:tcPr>
          <w:p w14:paraId="793102DE" w14:textId="77777777" w:rsidR="00D62174" w:rsidRPr="00CF05C9" w:rsidRDefault="00D62174" w:rsidP="00663F1A">
            <w:pPr>
              <w:spacing w:before="80" w:after="80"/>
              <w:rPr>
                <w:lang w:val="en-US"/>
              </w:rPr>
            </w:pPr>
            <w:r w:rsidRPr="00CF05C9">
              <w:rPr>
                <w:lang w:val="en-US"/>
              </w:rPr>
              <w:t>GCC 19.1</w:t>
            </w:r>
          </w:p>
        </w:tc>
        <w:tc>
          <w:tcPr>
            <w:tcW w:w="8190" w:type="dxa"/>
            <w:tcMar>
              <w:right w:w="170" w:type="dxa"/>
            </w:tcMar>
          </w:tcPr>
          <w:p w14:paraId="6847F9FB" w14:textId="70789E04" w:rsidR="00D62174" w:rsidRPr="00CF05C9" w:rsidRDefault="00D62174" w:rsidP="00663F1A">
            <w:pPr>
              <w:tabs>
                <w:tab w:val="right" w:pos="7164"/>
              </w:tabs>
              <w:spacing w:before="80" w:after="80"/>
              <w:ind w:left="180"/>
              <w:rPr>
                <w:lang w:val="en-US"/>
              </w:rPr>
            </w:pPr>
            <w:r w:rsidRPr="00CF05C9">
              <w:rPr>
                <w:lang w:val="en-US"/>
              </w:rPr>
              <w:t>The Supplier shall supply</w:t>
            </w:r>
            <w:r w:rsidR="00C639D7">
              <w:rPr>
                <w:lang w:val="en-US"/>
              </w:rPr>
              <w:t xml:space="preserve"> one copy of </w:t>
            </w:r>
            <w:r w:rsidRPr="00CF05C9">
              <w:rPr>
                <w:lang w:val="en-US"/>
              </w:rPr>
              <w:t>manufacturer's operation, maintenance and spare-part manuals of the goods (Equipment) in English or Nepali language as specified in SCC.</w:t>
            </w:r>
          </w:p>
        </w:tc>
      </w:tr>
    </w:tbl>
    <w:p w14:paraId="47BD0D50" w14:textId="77777777" w:rsidR="002069EA" w:rsidRDefault="002069EA" w:rsidP="004050C7">
      <w:pPr>
        <w:pStyle w:val="BodyText"/>
        <w:spacing w:after="0"/>
        <w:rPr>
          <w:rFonts w:ascii="Calibri" w:hAnsi="Calibri" w:cs="Calibri"/>
          <w:i/>
          <w:iCs/>
          <w:lang w:val="en-US"/>
        </w:rPr>
      </w:pPr>
    </w:p>
    <w:p w14:paraId="3AB48F01" w14:textId="77777777" w:rsidR="004050C7" w:rsidRPr="004050C7" w:rsidRDefault="004050C7" w:rsidP="004050C7">
      <w:pPr>
        <w:pStyle w:val="BodyText"/>
        <w:spacing w:after="0"/>
        <w:rPr>
          <w:rFonts w:ascii="Calibri" w:hAnsi="Calibri" w:cs="Calibri"/>
          <w:i/>
          <w:iCs/>
          <w:lang w:val="en-US"/>
        </w:rPr>
      </w:pPr>
    </w:p>
    <w:p w14:paraId="3BDEE424" w14:textId="77777777" w:rsidR="004050C7" w:rsidRPr="004050C7" w:rsidRDefault="004050C7" w:rsidP="004050C7">
      <w:pPr>
        <w:spacing w:line="276" w:lineRule="auto"/>
        <w:rPr>
          <w:rFonts w:ascii="Calibri" w:hAnsi="Calibri" w:cs="Calibri"/>
          <w:lang w:val="en-US"/>
        </w:rPr>
      </w:pPr>
    </w:p>
    <w:p w14:paraId="70E31D8E" w14:textId="77777777" w:rsidR="00E36DB7" w:rsidRDefault="004050C7" w:rsidP="001D4C09">
      <w:pPr>
        <w:pStyle w:val="Heading2"/>
        <w:jc w:val="center"/>
        <w:rPr>
          <w:rFonts w:ascii="Times New Roman" w:hAnsi="Times New Roman" w:cs="Times New Roman"/>
          <w:iCs w:val="0"/>
          <w:u w:val="single"/>
        </w:rPr>
      </w:pPr>
      <w:r>
        <w:rPr>
          <w:rFonts w:ascii="Times New Roman" w:hAnsi="Times New Roman" w:cs="Times New Roman"/>
          <w:iCs w:val="0"/>
          <w:u w:val="single"/>
        </w:rPr>
        <w:br w:type="page"/>
      </w:r>
      <w:r w:rsidR="00207A23">
        <w:rPr>
          <w:rFonts w:ascii="Times New Roman" w:hAnsi="Times New Roman" w:cs="Times New Roman"/>
          <w:iCs w:val="0"/>
          <w:u w:val="single"/>
        </w:rPr>
        <w:lastRenderedPageBreak/>
        <w:t xml:space="preserve">Section </w:t>
      </w:r>
      <w:r>
        <w:rPr>
          <w:rFonts w:ascii="Times New Roman" w:hAnsi="Times New Roman" w:cs="Times New Roman"/>
          <w:iCs w:val="0"/>
          <w:u w:val="single"/>
        </w:rPr>
        <w:t>VIII</w:t>
      </w:r>
      <w:r w:rsidR="00F87166">
        <w:rPr>
          <w:rFonts w:ascii="Times New Roman" w:hAnsi="Times New Roman" w:cs="Times New Roman"/>
          <w:iCs w:val="0"/>
          <w:u w:val="single"/>
        </w:rPr>
        <w:t>.</w:t>
      </w:r>
      <w:r>
        <w:rPr>
          <w:rFonts w:ascii="Times New Roman" w:hAnsi="Times New Roman" w:cs="Times New Roman"/>
          <w:iCs w:val="0"/>
          <w:u w:val="single"/>
        </w:rPr>
        <w:t xml:space="preserve"> Contract </w:t>
      </w:r>
      <w:r w:rsidR="00F27761" w:rsidRPr="001D4C09">
        <w:rPr>
          <w:rFonts w:ascii="Times New Roman" w:hAnsi="Times New Roman" w:cs="Times New Roman"/>
          <w:iCs w:val="0"/>
          <w:u w:val="single"/>
        </w:rPr>
        <w:t>Form</w:t>
      </w:r>
    </w:p>
    <w:p w14:paraId="53F1C0AE" w14:textId="77777777" w:rsidR="000E159B" w:rsidRDefault="000E159B" w:rsidP="001F3CE9">
      <w:pPr>
        <w:pStyle w:val="SectionVHeader"/>
        <w:numPr>
          <w:ilvl w:val="0"/>
          <w:numId w:val="21"/>
        </w:numPr>
        <w:rPr>
          <w:rFonts w:cs="Arial"/>
          <w:sz w:val="20"/>
        </w:rPr>
      </w:pPr>
      <w:bookmarkStart w:id="44" w:name="_Toc240698325"/>
      <w:r>
        <w:t>Letter of Acceptance</w:t>
      </w:r>
      <w:bookmarkEnd w:id="44"/>
    </w:p>
    <w:p w14:paraId="7C79A2DB" w14:textId="77777777" w:rsidR="000E159B" w:rsidRDefault="000E159B" w:rsidP="000E159B">
      <w:pPr>
        <w:jc w:val="center"/>
        <w:rPr>
          <w:rFonts w:ascii="Comic Sans MS" w:hAnsi="Comic Sans MS"/>
          <w:b/>
          <w:bCs/>
          <w:sz w:val="16"/>
        </w:rPr>
      </w:pPr>
      <w:r>
        <w:rPr>
          <w:b/>
          <w:bCs/>
          <w:i/>
        </w:rPr>
        <w:t xml:space="preserve"> </w:t>
      </w:r>
      <w:r>
        <w:rPr>
          <w:rFonts w:ascii="Comic Sans MS" w:hAnsi="Comic Sans MS"/>
          <w:b/>
          <w:bCs/>
          <w:i/>
          <w:sz w:val="16"/>
        </w:rPr>
        <w:t>[</w:t>
      </w:r>
      <w:proofErr w:type="gramStart"/>
      <w:r>
        <w:rPr>
          <w:rFonts w:ascii="Comic Sans MS" w:hAnsi="Comic Sans MS"/>
          <w:b/>
          <w:bCs/>
          <w:i/>
          <w:sz w:val="16"/>
        </w:rPr>
        <w:t>on</w:t>
      </w:r>
      <w:proofErr w:type="gramEnd"/>
      <w:r>
        <w:rPr>
          <w:rFonts w:ascii="Comic Sans MS" w:hAnsi="Comic Sans MS"/>
          <w:b/>
          <w:bCs/>
          <w:i/>
          <w:sz w:val="16"/>
        </w:rPr>
        <w:t xml:space="preserve"> letterhead paper of the Purchaser]</w:t>
      </w:r>
    </w:p>
    <w:p w14:paraId="6169AEFB" w14:textId="77777777" w:rsidR="000E159B" w:rsidRDefault="000E159B" w:rsidP="000E159B"/>
    <w:p w14:paraId="2E6AC41A" w14:textId="77777777" w:rsidR="000E159B" w:rsidRDefault="000E159B" w:rsidP="000E159B"/>
    <w:p w14:paraId="50F1E905" w14:textId="77777777" w:rsidR="000E159B" w:rsidRDefault="000E159B" w:rsidP="000E159B"/>
    <w:p w14:paraId="6B853AE8" w14:textId="77777777" w:rsidR="000E159B" w:rsidRDefault="000E159B" w:rsidP="000E159B">
      <w:pPr>
        <w:ind w:left="360" w:right="288"/>
        <w:jc w:val="right"/>
      </w:pPr>
      <w:r>
        <w:rPr>
          <w:i/>
        </w:rPr>
        <w:t>D</w:t>
      </w:r>
      <w:r>
        <w:rPr>
          <w:rFonts w:ascii="Comic Sans MS" w:hAnsi="Comic Sans MS"/>
          <w:b/>
          <w:bCs/>
          <w:i/>
          <w:sz w:val="16"/>
        </w:rPr>
        <w:t>ate</w:t>
      </w:r>
      <w:r>
        <w:rPr>
          <w:i/>
        </w:rPr>
        <w:t>……..</w:t>
      </w:r>
    </w:p>
    <w:p w14:paraId="7131CB2B" w14:textId="77777777" w:rsidR="000E159B" w:rsidRDefault="000E159B" w:rsidP="000E159B">
      <w:pPr>
        <w:ind w:left="360" w:right="288"/>
      </w:pPr>
    </w:p>
    <w:p w14:paraId="1E4C1840" w14:textId="77777777" w:rsidR="000E159B" w:rsidRDefault="000E159B" w:rsidP="000E159B">
      <w:pPr>
        <w:ind w:left="360" w:right="288"/>
      </w:pPr>
    </w:p>
    <w:p w14:paraId="684B0AD1" w14:textId="77777777" w:rsidR="000E159B" w:rsidRDefault="000E159B" w:rsidP="000E159B">
      <w:pPr>
        <w:ind w:left="360" w:right="288"/>
      </w:pPr>
    </w:p>
    <w:p w14:paraId="21EADD47" w14:textId="77777777" w:rsidR="000E159B" w:rsidRDefault="000E159B" w:rsidP="000E159B">
      <w:pPr>
        <w:ind w:left="360" w:right="288"/>
      </w:pPr>
    </w:p>
    <w:p w14:paraId="4A37AF1B" w14:textId="77777777" w:rsidR="000E159B" w:rsidRDefault="000E159B" w:rsidP="000E159B">
      <w:pPr>
        <w:ind w:left="360" w:right="288"/>
      </w:pPr>
      <w:r>
        <w:t>To:</w:t>
      </w:r>
      <w:r>
        <w:tab/>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name and address of the Contractor</w:t>
      </w:r>
      <w:r>
        <w:t xml:space="preserve">   </w:t>
      </w:r>
    </w:p>
    <w:p w14:paraId="55456F21" w14:textId="77777777" w:rsidR="000E159B" w:rsidRDefault="000E159B" w:rsidP="000E159B">
      <w:pPr>
        <w:ind w:left="360" w:right="288"/>
      </w:pPr>
    </w:p>
    <w:p w14:paraId="63C53A66" w14:textId="77777777" w:rsidR="000E159B" w:rsidRDefault="000E159B" w:rsidP="000E159B">
      <w:pPr>
        <w:ind w:left="360" w:right="288"/>
      </w:pPr>
      <w:r>
        <w:t>Subject</w:t>
      </w:r>
      <w:proofErr w:type="gramStart"/>
      <w:r>
        <w:t>:</w:t>
      </w:r>
      <w:r>
        <w:tab/>
        <w:t>. . . . . . . . . .</w:t>
      </w:r>
      <w:proofErr w:type="gramEnd"/>
      <w:r>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Notification of Award</w:t>
      </w:r>
      <w:r>
        <w:t xml:space="preserve">   </w:t>
      </w:r>
    </w:p>
    <w:p w14:paraId="205E4D19" w14:textId="77777777" w:rsidR="000E159B" w:rsidRDefault="000E159B" w:rsidP="000E159B">
      <w:pPr>
        <w:ind w:left="360" w:right="288"/>
      </w:pPr>
    </w:p>
    <w:p w14:paraId="5CC07D17" w14:textId="77777777" w:rsidR="000E159B" w:rsidRDefault="000E159B" w:rsidP="000E159B">
      <w:pPr>
        <w:ind w:left="360" w:right="288"/>
      </w:pPr>
    </w:p>
    <w:p w14:paraId="5F8BC05B" w14:textId="77777777" w:rsidR="000E159B" w:rsidRDefault="000E159B" w:rsidP="000E159B">
      <w:pPr>
        <w:ind w:left="360" w:right="288"/>
      </w:pPr>
      <w:r>
        <w:t xml:space="preserve">This is to notify that your Sealed Quotation </w:t>
      </w:r>
      <w:r w:rsidRPr="000E159B">
        <w:t>dated</w:t>
      </w:r>
      <w:r>
        <w:rPr>
          <w:i/>
        </w:rPr>
        <w:t xml:space="preserve"> </w:t>
      </w:r>
      <w:r>
        <w:t xml:space="preserve">. . . .  for execution of the </w:t>
      </w:r>
      <w:r>
        <w:rPr>
          <w:i/>
        </w:rPr>
        <w:t>. . . . . . . . . .</w:t>
      </w:r>
      <w:r>
        <w:rPr>
          <w:rFonts w:ascii="Comic Sans MS" w:hAnsi="Comic Sans MS"/>
          <w:b/>
          <w:bCs/>
          <w:i/>
          <w:sz w:val="16"/>
        </w:rPr>
        <w:t>name of the contract and identification number, as given in the Contract Data/SCC</w:t>
      </w:r>
      <w:r>
        <w:rPr>
          <w:i/>
        </w:rPr>
        <w:t xml:space="preserve"> . . . . . . . . . .</w:t>
      </w:r>
      <w:r>
        <w:t xml:space="preserve"> for the Contract price of Nepalese Rupees </w:t>
      </w:r>
      <w:r>
        <w:rPr>
          <w:rFonts w:ascii="Comic Sans MS" w:hAnsi="Comic Sans MS"/>
          <w:b/>
          <w:bCs/>
          <w:i/>
          <w:sz w:val="16"/>
        </w:rPr>
        <w:t>[insert</w:t>
      </w:r>
      <w:r>
        <w:t xml:space="preserve"> </w:t>
      </w:r>
      <w:r>
        <w:rPr>
          <w:rFonts w:ascii="Comic Sans MS" w:hAnsi="Comic Sans MS"/>
          <w:b/>
          <w:bCs/>
          <w:i/>
          <w:sz w:val="16"/>
        </w:rPr>
        <w:t>amount in figures and words in Nepalese Rupees]</w:t>
      </w:r>
      <w:r>
        <w:t>, as corrected in accordance with the Instructions to Bidders is hereby accepted in accordance with the Instruction to Bidders.</w:t>
      </w:r>
    </w:p>
    <w:p w14:paraId="0F5F5D92" w14:textId="77777777" w:rsidR="000E159B" w:rsidRDefault="000E159B" w:rsidP="000E159B">
      <w:pPr>
        <w:ind w:left="360" w:right="288"/>
      </w:pPr>
    </w:p>
    <w:p w14:paraId="58955CD7" w14:textId="77777777" w:rsidR="000E159B" w:rsidRDefault="000E159B" w:rsidP="000E159B">
      <w:pPr>
        <w:ind w:left="360" w:right="288"/>
      </w:pPr>
      <w:r>
        <w:t>You are hereby instructed to contract this office to sign the formal contract agreement within 7 days. As per the Conditions of Contract, you are also required to submit Performance Security, as specified in SCC, consisting of a Bank Guarantee in the format included in Section VIII (Contract Forms) of the Bidding Document.</w:t>
      </w:r>
    </w:p>
    <w:p w14:paraId="751783C9" w14:textId="77777777" w:rsidR="000E159B" w:rsidRDefault="000E159B" w:rsidP="000E159B">
      <w:pPr>
        <w:ind w:left="360" w:right="288"/>
      </w:pPr>
    </w:p>
    <w:p w14:paraId="2227B480" w14:textId="77777777" w:rsidR="000E159B" w:rsidRDefault="000E159B" w:rsidP="000E159B">
      <w:pPr>
        <w:ind w:left="360" w:right="288"/>
      </w:pPr>
      <w:r>
        <w:t>The Purchaser shall forfeit the bid security, in case you fail to furnish the Performance Security and to sign the contract within specified period.</w:t>
      </w:r>
    </w:p>
    <w:p w14:paraId="68445D5A" w14:textId="77777777" w:rsidR="000E159B" w:rsidRDefault="000E159B" w:rsidP="000E159B">
      <w:pPr>
        <w:ind w:left="360" w:right="288"/>
      </w:pPr>
    </w:p>
    <w:p w14:paraId="21BE3125" w14:textId="77777777" w:rsidR="000E159B" w:rsidRDefault="000E159B" w:rsidP="000E159B">
      <w:pPr>
        <w:ind w:left="360" w:right="288"/>
      </w:pPr>
    </w:p>
    <w:p w14:paraId="18701E0D" w14:textId="77777777" w:rsidR="000E159B" w:rsidRDefault="000E159B" w:rsidP="000E159B">
      <w:pPr>
        <w:ind w:left="360" w:right="288"/>
      </w:pPr>
    </w:p>
    <w:p w14:paraId="203DA8C0" w14:textId="77777777" w:rsidR="000E159B" w:rsidRDefault="000E159B" w:rsidP="000E159B">
      <w:pPr>
        <w:ind w:left="360" w:right="288"/>
      </w:pPr>
    </w:p>
    <w:p w14:paraId="787F80EC" w14:textId="77777777" w:rsidR="000E159B" w:rsidRDefault="000E159B" w:rsidP="000E159B">
      <w:pPr>
        <w:tabs>
          <w:tab w:val="left" w:leader="dot" w:pos="9000"/>
        </w:tabs>
        <w:spacing w:before="240" w:after="240"/>
        <w:ind w:left="2880" w:right="288"/>
      </w:pPr>
      <w:r>
        <w:t xml:space="preserve">Authorized Signature:  </w:t>
      </w:r>
      <w:r>
        <w:tab/>
      </w:r>
    </w:p>
    <w:p w14:paraId="4E81E042" w14:textId="77777777" w:rsidR="00F27761" w:rsidRPr="001D4C09" w:rsidRDefault="000E159B" w:rsidP="0058239E">
      <w:pPr>
        <w:pStyle w:val="Heading2"/>
        <w:ind w:left="720"/>
        <w:jc w:val="center"/>
        <w:rPr>
          <w:rFonts w:ascii="Times New Roman" w:hAnsi="Times New Roman" w:cs="Times New Roman"/>
          <w:iCs w:val="0"/>
          <w:u w:val="single"/>
        </w:rPr>
      </w:pPr>
      <w:r w:rsidRPr="000E159B">
        <w:rPr>
          <w:b w:val="0"/>
          <w:bCs w:val="0"/>
          <w:iCs w:val="0"/>
          <w:sz w:val="20"/>
          <w:szCs w:val="24"/>
        </w:rPr>
        <w:t xml:space="preserve">Name and Title of Signatory:  </w:t>
      </w:r>
      <w:r>
        <w:rPr>
          <w:sz w:val="20"/>
        </w:rPr>
        <w:tab/>
      </w:r>
      <w:r>
        <w:rPr>
          <w:rFonts w:ascii="Times New Roman" w:hAnsi="Times New Roman" w:cs="Times New Roman"/>
          <w:iCs w:val="0"/>
          <w:u w:val="single"/>
        </w:rPr>
        <w:br w:type="page"/>
      </w:r>
      <w:r>
        <w:rPr>
          <w:rFonts w:ascii="Times New Roman" w:hAnsi="Times New Roman" w:cs="Times New Roman"/>
          <w:iCs w:val="0"/>
          <w:u w:val="single"/>
        </w:rPr>
        <w:lastRenderedPageBreak/>
        <w:t xml:space="preserve">2. </w:t>
      </w:r>
      <w:r w:rsidR="00E36DB7">
        <w:rPr>
          <w:rFonts w:ascii="Times New Roman" w:hAnsi="Times New Roman" w:cs="Times New Roman"/>
          <w:iCs w:val="0"/>
          <w:u w:val="single"/>
        </w:rPr>
        <w:t>Contract Agreement</w:t>
      </w:r>
    </w:p>
    <w:p w14:paraId="67852DFF" w14:textId="77777777" w:rsidR="00F27761" w:rsidRPr="001D4C09" w:rsidRDefault="00F27761" w:rsidP="001D4C09">
      <w:pPr>
        <w:pStyle w:val="Heading2"/>
        <w:jc w:val="center"/>
        <w:rPr>
          <w:rFonts w:ascii="Times New Roman" w:hAnsi="Times New Roman" w:cs="Times New Roman"/>
          <w:iCs w:val="0"/>
          <w:u w:val="single"/>
        </w:rPr>
      </w:pPr>
    </w:p>
    <w:p w14:paraId="7B4290A9"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THIS AGREEMENT made the _____ day of __________ 20_____ between </w:t>
      </w:r>
      <w:r>
        <w:rPr>
          <w:rFonts w:ascii="Times New Roman" w:hAnsi="Times New Roman" w:cs="Times New Roman"/>
          <w:i/>
        </w:rPr>
        <w:t>[name of Purchaser]</w:t>
      </w:r>
      <w:r>
        <w:rPr>
          <w:rFonts w:ascii="Times New Roman" w:hAnsi="Times New Roman" w:cs="Times New Roman"/>
        </w:rPr>
        <w:t xml:space="preserve"> (hereinafter called “the Purchaser”) of the one part and </w:t>
      </w:r>
      <w:r>
        <w:rPr>
          <w:rFonts w:ascii="Times New Roman" w:hAnsi="Times New Roman" w:cs="Times New Roman"/>
          <w:i/>
        </w:rPr>
        <w:t>[name of Supplier]</w:t>
      </w:r>
      <w:r>
        <w:rPr>
          <w:rFonts w:ascii="Times New Roman" w:hAnsi="Times New Roman" w:cs="Times New Roman"/>
        </w:rPr>
        <w:t xml:space="preserve"> of </w:t>
      </w:r>
      <w:r>
        <w:rPr>
          <w:rFonts w:ascii="Times New Roman" w:hAnsi="Times New Roman" w:cs="Times New Roman"/>
          <w:i/>
        </w:rPr>
        <w:t>[city and country of Supplier]</w:t>
      </w:r>
      <w:r>
        <w:rPr>
          <w:rFonts w:ascii="Times New Roman" w:hAnsi="Times New Roman" w:cs="Times New Roman"/>
        </w:rPr>
        <w:t xml:space="preserve"> (hereinafter called “the Supplier”) of the other part:</w:t>
      </w:r>
    </w:p>
    <w:p w14:paraId="43B49B5B" w14:textId="77777777" w:rsidR="00F27761" w:rsidRDefault="00F27761" w:rsidP="00F27761">
      <w:pPr>
        <w:suppressAutoHyphens/>
        <w:jc w:val="both"/>
        <w:rPr>
          <w:rFonts w:ascii="Times New Roman" w:hAnsi="Times New Roman" w:cs="Times New Roman"/>
        </w:rPr>
      </w:pPr>
    </w:p>
    <w:p w14:paraId="02B8C48F"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WHEREAS the Purchaser invited Sealed Quotation for certain goods and ancillary services, viz., </w:t>
      </w:r>
      <w:r>
        <w:rPr>
          <w:rFonts w:ascii="Times New Roman" w:hAnsi="Times New Roman" w:cs="Times New Roman"/>
          <w:i/>
        </w:rPr>
        <w:t>[brief description of goods and services]</w:t>
      </w:r>
      <w:r>
        <w:rPr>
          <w:rFonts w:ascii="Times New Roman" w:hAnsi="Times New Roman" w:cs="Times New Roman"/>
        </w:rPr>
        <w:t xml:space="preserve"> and has accepted a SQ by the Supplier for the supply of those goods and services in the sum of</w:t>
      </w:r>
      <w:r w:rsidR="00E36DB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w:t>
      </w:r>
      <w:proofErr w:type="gramStart"/>
      <w:r>
        <w:rPr>
          <w:rFonts w:ascii="Times New Roman" w:hAnsi="Times New Roman" w:cs="Times New Roman"/>
          <w:i/>
        </w:rPr>
        <w:t>contract</w:t>
      </w:r>
      <w:proofErr w:type="gramEnd"/>
      <w:r>
        <w:rPr>
          <w:rFonts w:ascii="Times New Roman" w:hAnsi="Times New Roman" w:cs="Times New Roman"/>
          <w:i/>
        </w:rPr>
        <w:t xml:space="preserve"> price in words and figures]</w:t>
      </w:r>
      <w:r>
        <w:rPr>
          <w:rFonts w:ascii="Times New Roman" w:hAnsi="Times New Roman" w:cs="Times New Roman"/>
        </w:rPr>
        <w:t xml:space="preserve"> (</w:t>
      </w:r>
      <w:proofErr w:type="gramStart"/>
      <w:r>
        <w:rPr>
          <w:rFonts w:ascii="Times New Roman" w:hAnsi="Times New Roman" w:cs="Times New Roman"/>
        </w:rPr>
        <w:t>hereinafter</w:t>
      </w:r>
      <w:proofErr w:type="gramEnd"/>
      <w:r>
        <w:rPr>
          <w:rFonts w:ascii="Times New Roman" w:hAnsi="Times New Roman" w:cs="Times New Roman"/>
        </w:rPr>
        <w:t xml:space="preserve"> called “the Contract Price”).</w:t>
      </w:r>
    </w:p>
    <w:p w14:paraId="055954E8" w14:textId="77777777" w:rsidR="00F27761" w:rsidRDefault="00F27761" w:rsidP="00F27761">
      <w:pPr>
        <w:pStyle w:val="BodyText"/>
        <w:spacing w:after="0"/>
        <w:rPr>
          <w:rFonts w:ascii="Times New Roman" w:hAnsi="Times New Roman" w:cs="Times New Roman"/>
        </w:rPr>
      </w:pPr>
    </w:p>
    <w:p w14:paraId="4F1AE92D" w14:textId="77777777" w:rsidR="00F27761" w:rsidRDefault="00F27761" w:rsidP="00F27761">
      <w:pPr>
        <w:pStyle w:val="BodyText"/>
        <w:spacing w:after="0"/>
        <w:rPr>
          <w:rFonts w:ascii="Times New Roman" w:hAnsi="Times New Roman" w:cs="Times New Roman"/>
        </w:rPr>
      </w:pPr>
      <w:r>
        <w:rPr>
          <w:rFonts w:ascii="Times New Roman" w:hAnsi="Times New Roman" w:cs="Times New Roman"/>
        </w:rPr>
        <w:t>NOW THIS AGREEMENT WITNESSETH AS FOLLOWS:</w:t>
      </w:r>
    </w:p>
    <w:p w14:paraId="56704A37" w14:textId="77777777" w:rsidR="00F27761" w:rsidRDefault="00F27761" w:rsidP="00F27761">
      <w:pPr>
        <w:pStyle w:val="BodyText"/>
        <w:rPr>
          <w:rFonts w:ascii="Times New Roman" w:hAnsi="Times New Roman" w:cs="Times New Roman"/>
        </w:rPr>
      </w:pPr>
    </w:p>
    <w:p w14:paraId="2CDBF999"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this Agreement words and expressions shall have the same meanings as are respectively assigned to them in the Conditions of Contract referred to.</w:t>
      </w:r>
    </w:p>
    <w:p w14:paraId="0E031F5A"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following documents shall be deemed to form and be read and construed as part of this Agreement, viz.:</w:t>
      </w:r>
    </w:p>
    <w:p w14:paraId="28D67F16"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Form of Agreement </w:t>
      </w:r>
    </w:p>
    <w:p w14:paraId="47D63C18"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Purchaser’s Notification of Award</w:t>
      </w:r>
    </w:p>
    <w:p w14:paraId="00CC3B0A"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The </w:t>
      </w:r>
      <w:r w:rsidR="006816CE">
        <w:rPr>
          <w:rFonts w:ascii="Times New Roman" w:hAnsi="Times New Roman" w:cs="Times New Roman"/>
        </w:rPr>
        <w:t xml:space="preserve">General </w:t>
      </w:r>
      <w:r>
        <w:rPr>
          <w:rFonts w:ascii="Times New Roman" w:hAnsi="Times New Roman" w:cs="Times New Roman"/>
        </w:rPr>
        <w:t>Conditions of Contract;</w:t>
      </w:r>
    </w:p>
    <w:p w14:paraId="3601ABB3" w14:textId="77777777" w:rsidR="006816CE" w:rsidRDefault="006816C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Special Conditions of Con</w:t>
      </w:r>
      <w:r w:rsidR="002069EA">
        <w:rPr>
          <w:rFonts w:ascii="Times New Roman" w:hAnsi="Times New Roman" w:cs="Times New Roman"/>
        </w:rPr>
        <w:t>t</w:t>
      </w:r>
      <w:r>
        <w:rPr>
          <w:rFonts w:ascii="Times New Roman" w:hAnsi="Times New Roman" w:cs="Times New Roman"/>
        </w:rPr>
        <w:t>ract</w:t>
      </w:r>
    </w:p>
    <w:p w14:paraId="7924CD4A"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Quotation Form and the Price Schedule submitted by the Supplier;</w:t>
      </w:r>
    </w:p>
    <w:p w14:paraId="13E47E55"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Schedule of Requirements;</w:t>
      </w:r>
    </w:p>
    <w:p w14:paraId="3FCF2C77" w14:textId="77777777" w:rsidR="00F27761" w:rsidRDefault="00F27761" w:rsidP="004A556E">
      <w:pPr>
        <w:pStyle w:val="ListNumber3"/>
        <w:numPr>
          <w:ilvl w:val="0"/>
          <w:numId w:val="0"/>
        </w:numPr>
        <w:ind w:left="964"/>
        <w:rPr>
          <w:rFonts w:ascii="Times New Roman" w:hAnsi="Times New Roman" w:cs="Times New Roman"/>
        </w:rPr>
      </w:pPr>
      <w:r>
        <w:rPr>
          <w:rFonts w:ascii="Times New Roman" w:hAnsi="Times New Roman" w:cs="Times New Roman"/>
        </w:rPr>
        <w:t>.</w:t>
      </w:r>
    </w:p>
    <w:p w14:paraId="09E9A3CE"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33DCFC1"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558089D" w14:textId="77777777" w:rsidR="00F27761" w:rsidRDefault="00F27761" w:rsidP="00E36DB7">
      <w:pPr>
        <w:pStyle w:val="BodyText"/>
        <w:ind w:left="540"/>
        <w:rPr>
          <w:rFonts w:ascii="Times New Roman" w:hAnsi="Times New Roman" w:cs="Times New Roman"/>
        </w:rPr>
      </w:pPr>
      <w:r>
        <w:rPr>
          <w:rFonts w:ascii="Times New Roman" w:hAnsi="Times New Roman" w:cs="Times New Roman"/>
        </w:rPr>
        <w:t>IN WITNESS whereof the parties hereto have caused this Agreement to be executed in accordance with their respective laws the day and year first above written.</w:t>
      </w:r>
    </w:p>
    <w:p w14:paraId="2D4F3F49"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On behalf of the Purchaser</w:t>
      </w:r>
      <w:r>
        <w:rPr>
          <w:rFonts w:ascii="Times New Roman" w:hAnsi="Times New Roman" w:cs="Times New Roman"/>
        </w:rPr>
        <w:tab/>
      </w:r>
      <w:r>
        <w:rPr>
          <w:rFonts w:ascii="Times New Roman" w:hAnsi="Times New Roman" w:cs="Times New Roman"/>
        </w:rPr>
        <w:tab/>
        <w:t>On behalf of the Supplier</w:t>
      </w:r>
    </w:p>
    <w:p w14:paraId="543B9B9A"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t>Name:</w:t>
      </w:r>
    </w:p>
    <w:p w14:paraId="0DCD32BF"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t>Designation:</w:t>
      </w:r>
    </w:p>
    <w:p w14:paraId="14208E06"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Sign:</w:t>
      </w:r>
      <w:r>
        <w:rPr>
          <w:rFonts w:ascii="Times New Roman" w:hAnsi="Times New Roman" w:cs="Times New Roman"/>
        </w:rPr>
        <w:tab/>
      </w:r>
      <w:r>
        <w:rPr>
          <w:rFonts w:ascii="Times New Roman" w:hAnsi="Times New Roman" w:cs="Times New Roman"/>
        </w:rPr>
        <w:tab/>
        <w:t>Sign:</w:t>
      </w:r>
    </w:p>
    <w:p w14:paraId="3FF53E57"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Seal:</w:t>
      </w:r>
      <w:r>
        <w:rPr>
          <w:rFonts w:ascii="Times New Roman" w:hAnsi="Times New Roman" w:cs="Times New Roman"/>
        </w:rPr>
        <w:tab/>
      </w:r>
      <w:r>
        <w:rPr>
          <w:rFonts w:ascii="Times New Roman" w:hAnsi="Times New Roman" w:cs="Times New Roman"/>
        </w:rPr>
        <w:tab/>
        <w:t>Seal:</w:t>
      </w:r>
    </w:p>
    <w:p w14:paraId="3E65785B" w14:textId="77777777" w:rsidR="00F27761" w:rsidRDefault="00E36DB7" w:rsidP="00E36DB7">
      <w:pPr>
        <w:suppressAutoHyphens/>
        <w:jc w:val="both"/>
      </w:pPr>
      <w:r>
        <w:rPr>
          <w:rFonts w:ascii="Times New Roman" w:hAnsi="Times New Roman" w:cs="Times New Roman"/>
        </w:rPr>
        <w:br w:type="page"/>
      </w:r>
    </w:p>
    <w:p w14:paraId="55C71259" w14:textId="77777777" w:rsidR="00B15BE9" w:rsidRDefault="000E159B">
      <w:pPr>
        <w:pStyle w:val="Heading2"/>
        <w:jc w:val="center"/>
        <w:rPr>
          <w:rFonts w:ascii="Times New Roman" w:hAnsi="Times New Roman" w:cs="Times New Roman"/>
          <w:u w:val="single"/>
        </w:rPr>
      </w:pPr>
      <w:r>
        <w:rPr>
          <w:rFonts w:ascii="Times New Roman" w:hAnsi="Times New Roman" w:cs="Times New Roman"/>
          <w:u w:val="single"/>
        </w:rPr>
        <w:lastRenderedPageBreak/>
        <w:t xml:space="preserve">3. </w:t>
      </w:r>
      <w:r w:rsidR="00B15BE9">
        <w:rPr>
          <w:rFonts w:ascii="Times New Roman" w:hAnsi="Times New Roman" w:cs="Times New Roman"/>
          <w:u w:val="single"/>
        </w:rPr>
        <w:t>Performance Security</w:t>
      </w:r>
    </w:p>
    <w:p w14:paraId="5117D19F" w14:textId="77777777" w:rsidR="00B15BE9" w:rsidRDefault="00B15BE9">
      <w:pPr>
        <w:suppressAutoHyphens/>
        <w:jc w:val="both"/>
        <w:rPr>
          <w:rFonts w:ascii="Times New Roman" w:hAnsi="Times New Roman" w:cs="Times New Roman"/>
        </w:rPr>
      </w:pPr>
    </w:p>
    <w:p w14:paraId="19D1B32E" w14:textId="77777777" w:rsidR="00B15BE9" w:rsidRDefault="00B15BE9" w:rsidP="000E159B">
      <w:pPr>
        <w:suppressAutoHyphens/>
        <w:ind w:firstLine="360"/>
        <w:jc w:val="both"/>
        <w:rPr>
          <w:rFonts w:ascii="Times New Roman" w:hAnsi="Times New Roman" w:cs="Times New Roman"/>
        </w:rPr>
      </w:pPr>
      <w:proofErr w:type="gramStart"/>
      <w:r>
        <w:rPr>
          <w:rFonts w:ascii="Times New Roman" w:hAnsi="Times New Roman" w:cs="Times New Roman"/>
        </w:rPr>
        <w:t>Date :</w:t>
      </w:r>
      <w:proofErr w:type="gramEnd"/>
      <w:r>
        <w:rPr>
          <w:rFonts w:ascii="Times New Roman" w:hAnsi="Times New Roman" w:cs="Times New Roman"/>
        </w:rPr>
        <w:t xml:space="preserve"> </w:t>
      </w:r>
    </w:p>
    <w:p w14:paraId="1CD3AD33" w14:textId="77777777" w:rsidR="00B15BE9" w:rsidRDefault="00B15BE9" w:rsidP="000E159B">
      <w:pPr>
        <w:suppressAutoHyphens/>
        <w:ind w:firstLine="360"/>
        <w:jc w:val="both"/>
        <w:rPr>
          <w:rFonts w:ascii="Times New Roman" w:hAnsi="Times New Roman" w:cs="Times New Roman"/>
        </w:rPr>
      </w:pPr>
    </w:p>
    <w:p w14:paraId="7FA84DEC" w14:textId="77777777" w:rsidR="00B15BE9" w:rsidRDefault="00B15BE9" w:rsidP="000E159B">
      <w:pPr>
        <w:pStyle w:val="BodyText"/>
        <w:ind w:firstLine="360"/>
        <w:rPr>
          <w:rFonts w:ascii="Times New Roman" w:hAnsi="Times New Roman" w:cs="Times New Roman"/>
        </w:rPr>
      </w:pPr>
      <w:r>
        <w:rPr>
          <w:rFonts w:ascii="Times New Roman" w:hAnsi="Times New Roman" w:cs="Times New Roman"/>
        </w:rPr>
        <w:t xml:space="preserve">To:  </w:t>
      </w:r>
      <w:r>
        <w:rPr>
          <w:rFonts w:ascii="Times New Roman" w:hAnsi="Times New Roman" w:cs="Times New Roman"/>
          <w:b/>
          <w:bCs/>
          <w:i/>
          <w:iCs/>
        </w:rPr>
        <w:t>[name and address of the Purchaser]</w:t>
      </w:r>
    </w:p>
    <w:p w14:paraId="76C2531D" w14:textId="77777777" w:rsidR="00B15BE9" w:rsidRDefault="00B15BE9">
      <w:pPr>
        <w:pStyle w:val="BodyText"/>
        <w:rPr>
          <w:rFonts w:ascii="Times New Roman" w:hAnsi="Times New Roman" w:cs="Times New Roman"/>
        </w:rPr>
      </w:pPr>
    </w:p>
    <w:p w14:paraId="17FB6D7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WHEREAS [</w:t>
      </w:r>
      <w:r>
        <w:rPr>
          <w:rFonts w:ascii="Times New Roman" w:hAnsi="Times New Roman"/>
          <w:b/>
          <w:bCs/>
          <w:szCs w:val="22"/>
        </w:rPr>
        <w:t>insert complete name of Supplier</w:t>
      </w:r>
      <w:r>
        <w:rPr>
          <w:rFonts w:ascii="Times New Roman" w:hAnsi="Times New Roman"/>
          <w:szCs w:val="22"/>
        </w:rPr>
        <w:t xml:space="preserve">] (hereinafter “the Supplier”) has received the notification of award for the execution of </w:t>
      </w:r>
      <w:r>
        <w:rPr>
          <w:rFonts w:ascii="Times New Roman" w:hAnsi="Times New Roman"/>
          <w:b/>
          <w:szCs w:val="22"/>
        </w:rPr>
        <w:t>[insert identification number and name of contract]</w:t>
      </w:r>
      <w:r>
        <w:rPr>
          <w:rFonts w:ascii="Times New Roman" w:hAnsi="Times New Roman"/>
          <w:szCs w:val="22"/>
        </w:rPr>
        <w:t xml:space="preserve"> (hereinafter “the Contract”). </w:t>
      </w:r>
    </w:p>
    <w:p w14:paraId="23A2E6F7"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it has been stipulated by you in the aforementioned Contract that the Supplier shall furnish you with a security [</w:t>
      </w:r>
      <w:r>
        <w:rPr>
          <w:rFonts w:ascii="Times New Roman" w:hAnsi="Times New Roman"/>
          <w:b/>
          <w:bCs/>
          <w:szCs w:val="22"/>
        </w:rPr>
        <w:t>insert type of security</w:t>
      </w:r>
      <w:r>
        <w:rPr>
          <w:rFonts w:ascii="Times New Roman" w:hAnsi="Times New Roman"/>
          <w:szCs w:val="22"/>
        </w:rPr>
        <w:t xml:space="preserve">] issued by a reputable guarantor for the sum specified therein as security for compliance with the Supplier’s performance obligations in accordance with the Contract. </w:t>
      </w:r>
    </w:p>
    <w:p w14:paraId="3B8353D1"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the undersigned [</w:t>
      </w:r>
      <w:r>
        <w:rPr>
          <w:rFonts w:ascii="Times New Roman" w:hAnsi="Times New Roman"/>
          <w:b/>
          <w:bCs/>
          <w:szCs w:val="22"/>
        </w:rPr>
        <w:t>insert complete name of Guarantor</w:t>
      </w:r>
      <w:r>
        <w:rPr>
          <w:rFonts w:ascii="Times New Roman" w:hAnsi="Times New Roman"/>
          <w:szCs w:val="22"/>
        </w:rPr>
        <w:t>], legally domiciled in [</w:t>
      </w:r>
      <w:r>
        <w:rPr>
          <w:rFonts w:ascii="Times New Roman" w:hAnsi="Times New Roman"/>
          <w:b/>
          <w:bCs/>
          <w:szCs w:val="22"/>
        </w:rPr>
        <w:t>insert complete address of Guarantor</w:t>
      </w:r>
      <w:r>
        <w:rPr>
          <w:rFonts w:ascii="Times New Roman" w:hAnsi="Times New Roman"/>
          <w:szCs w:val="22"/>
        </w:rPr>
        <w:t xml:space="preserve">], (hereinafter the “Guarantor”), have agreed to give the Supplier a security: </w:t>
      </w:r>
    </w:p>
    <w:p w14:paraId="38335AB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THEREFORE WE hereby affirm that we are Guarantors and responsible to you, on behalf of the Supplier, up to a total of [</w:t>
      </w:r>
      <w:r>
        <w:rPr>
          <w:rFonts w:ascii="Times New Roman" w:hAnsi="Times New Roman"/>
          <w:b/>
          <w:bCs/>
          <w:szCs w:val="22"/>
        </w:rPr>
        <w:t>insert currency and amount of guarantee in words and figures</w:t>
      </w:r>
      <w:r>
        <w:rPr>
          <w:rFonts w:ascii="Times New Roman" w:hAnsi="Times New Roman"/>
          <w:szCs w:val="22"/>
        </w:rPr>
        <w:t>] and we undertake to pay you, upon your first written demand declaring the Supplier to be in default under the Contract, without cavil or argument, any sum or sums within the limits of [</w:t>
      </w:r>
      <w:r>
        <w:rPr>
          <w:rFonts w:ascii="Times New Roman" w:hAnsi="Times New Roman"/>
          <w:b/>
          <w:bCs/>
          <w:szCs w:val="22"/>
        </w:rPr>
        <w:t>insert currency and amount of guarantee in words and figures</w:t>
      </w:r>
      <w:r>
        <w:rPr>
          <w:rFonts w:ascii="Times New Roman" w:hAnsi="Times New Roman"/>
          <w:szCs w:val="22"/>
        </w:rPr>
        <w:t xml:space="preserve">] as aforesaid, without your needing to prove or to show grounds or reasons for your demand or the sum specified therein. </w:t>
      </w:r>
    </w:p>
    <w:p w14:paraId="252BAD2B" w14:textId="77777777" w:rsidR="000E159B" w:rsidRDefault="000E159B" w:rsidP="000E159B">
      <w:pPr>
        <w:pStyle w:val="CM117"/>
        <w:spacing w:before="120" w:after="120" w:line="253" w:lineRule="atLeast"/>
        <w:ind w:left="360"/>
        <w:jc w:val="both"/>
        <w:rPr>
          <w:rFonts w:ascii="Times New Roman" w:hAnsi="Times New Roman"/>
          <w:szCs w:val="22"/>
        </w:rPr>
      </w:pPr>
      <w:r>
        <w:rPr>
          <w:rFonts w:ascii="Times New Roman" w:hAnsi="Times New Roman"/>
          <w:szCs w:val="22"/>
        </w:rPr>
        <w:t>This security is valid until the [</w:t>
      </w:r>
      <w:r>
        <w:rPr>
          <w:rFonts w:ascii="Times New Roman" w:hAnsi="Times New Roman"/>
          <w:b/>
          <w:bCs/>
          <w:szCs w:val="22"/>
        </w:rPr>
        <w:t xml:space="preserve">insert day, month, </w:t>
      </w:r>
      <w:proofErr w:type="gramStart"/>
      <w:r>
        <w:rPr>
          <w:rFonts w:ascii="Times New Roman" w:hAnsi="Times New Roman"/>
          <w:b/>
          <w:bCs/>
          <w:szCs w:val="22"/>
        </w:rPr>
        <w:t>year</w:t>
      </w:r>
      <w:proofErr w:type="gramEnd"/>
      <w:r>
        <w:rPr>
          <w:rFonts w:ascii="Times New Roman" w:hAnsi="Times New Roman"/>
          <w:szCs w:val="22"/>
        </w:rPr>
        <w:t xml:space="preserve">]. </w:t>
      </w:r>
    </w:p>
    <w:p w14:paraId="179F152D" w14:textId="77777777" w:rsidR="000E159B" w:rsidRDefault="000E159B" w:rsidP="000E159B">
      <w:pPr>
        <w:spacing w:before="120" w:after="120"/>
        <w:ind w:left="360"/>
        <w:rPr>
          <w:rFonts w:ascii="Times New Roman" w:hAnsi="Times New Roman"/>
          <w:szCs w:val="22"/>
          <w:lang w:val="en-US"/>
        </w:rPr>
      </w:pPr>
      <w:r>
        <w:rPr>
          <w:szCs w:val="22"/>
          <w:lang w:val="en-US"/>
        </w:rPr>
        <w:t>Name: [</w:t>
      </w:r>
      <w:r>
        <w:rPr>
          <w:b/>
          <w:bCs/>
          <w:szCs w:val="22"/>
          <w:lang w:val="en-US"/>
        </w:rPr>
        <w:t>insert complete name of person signing the Security</w:t>
      </w:r>
      <w:r>
        <w:rPr>
          <w:szCs w:val="22"/>
          <w:lang w:val="en-US"/>
        </w:rPr>
        <w:t xml:space="preserve">] </w:t>
      </w:r>
    </w:p>
    <w:p w14:paraId="4CFC2EEC" w14:textId="77777777" w:rsidR="000E159B" w:rsidRDefault="000E159B" w:rsidP="000E159B">
      <w:pPr>
        <w:spacing w:before="120" w:after="120"/>
        <w:ind w:left="360"/>
        <w:rPr>
          <w:szCs w:val="22"/>
          <w:lang w:val="en-US"/>
        </w:rPr>
      </w:pPr>
      <w:r>
        <w:rPr>
          <w:szCs w:val="22"/>
          <w:lang w:val="en-US"/>
        </w:rPr>
        <w:t>In the capacity of: [</w:t>
      </w:r>
      <w:r>
        <w:rPr>
          <w:b/>
          <w:bCs/>
          <w:szCs w:val="22"/>
          <w:lang w:val="en-US"/>
        </w:rPr>
        <w:t>insert legal capacity of person signing the Security</w:t>
      </w:r>
      <w:r>
        <w:rPr>
          <w:szCs w:val="22"/>
          <w:lang w:val="en-US"/>
        </w:rPr>
        <w:t>]</w:t>
      </w:r>
    </w:p>
    <w:p w14:paraId="01A0E9D5" w14:textId="77777777" w:rsidR="000E159B" w:rsidRDefault="000E159B" w:rsidP="000E159B">
      <w:pPr>
        <w:spacing w:before="120" w:after="120"/>
        <w:ind w:left="360"/>
        <w:rPr>
          <w:szCs w:val="22"/>
          <w:lang w:val="en-US"/>
        </w:rPr>
      </w:pPr>
      <w:r>
        <w:rPr>
          <w:szCs w:val="22"/>
          <w:lang w:val="en-US"/>
        </w:rPr>
        <w:t>Signed: [</w:t>
      </w:r>
      <w:r>
        <w:rPr>
          <w:b/>
          <w:bCs/>
          <w:szCs w:val="22"/>
          <w:lang w:val="en-US"/>
        </w:rPr>
        <w:t>insert signature of person whose name and capacity are shown above</w:t>
      </w:r>
      <w:r>
        <w:rPr>
          <w:szCs w:val="22"/>
          <w:lang w:val="en-US"/>
        </w:rPr>
        <w:t xml:space="preserve">] </w:t>
      </w:r>
    </w:p>
    <w:p w14:paraId="1537388B" w14:textId="77777777" w:rsidR="000E159B" w:rsidRDefault="000E159B" w:rsidP="000E159B">
      <w:pPr>
        <w:spacing w:before="120" w:after="120"/>
        <w:ind w:left="360"/>
        <w:rPr>
          <w:b/>
          <w:bCs/>
          <w:szCs w:val="22"/>
          <w:lang w:val="en-US"/>
        </w:rPr>
      </w:pPr>
      <w:r>
        <w:rPr>
          <w:szCs w:val="22"/>
          <w:lang w:val="en-US"/>
        </w:rPr>
        <w:t xml:space="preserve">Duly authorized to sign the security for and on behalf of: </w:t>
      </w:r>
      <w:r>
        <w:rPr>
          <w:b/>
          <w:bCs/>
          <w:szCs w:val="22"/>
          <w:lang w:val="en-US"/>
        </w:rPr>
        <w:t>[insert seal and complete name of Guarantor]</w:t>
      </w:r>
    </w:p>
    <w:p w14:paraId="0280EDC4" w14:textId="77777777" w:rsidR="00B15BE9" w:rsidRDefault="000E159B" w:rsidP="000E159B">
      <w:pPr>
        <w:pStyle w:val="BodyText"/>
        <w:ind w:firstLine="360"/>
        <w:rPr>
          <w:rFonts w:ascii="Times New Roman" w:hAnsi="Times New Roman" w:cs="Times New Roman"/>
          <w:b/>
          <w:bCs/>
          <w:i/>
          <w:iCs/>
        </w:rPr>
      </w:pPr>
      <w:r>
        <w:rPr>
          <w:szCs w:val="22"/>
          <w:lang w:val="en-US"/>
        </w:rPr>
        <w:t>Date: [</w:t>
      </w:r>
      <w:r>
        <w:rPr>
          <w:b/>
          <w:bCs/>
          <w:szCs w:val="22"/>
          <w:lang w:val="en-US"/>
        </w:rPr>
        <w:t>insert date of signing</w:t>
      </w:r>
      <w:r>
        <w:rPr>
          <w:szCs w:val="22"/>
          <w:lang w:val="en-US"/>
        </w:rPr>
        <w:t>]</w:t>
      </w:r>
    </w:p>
    <w:p w14:paraId="272E18D6" w14:textId="77777777" w:rsidR="00B15BE9" w:rsidRDefault="00B15BE9" w:rsidP="00F27761">
      <w:pPr>
        <w:pStyle w:val="Heading2"/>
        <w:jc w:val="center"/>
        <w:rPr>
          <w:rFonts w:ascii="Times New Roman" w:hAnsi="Times New Roman" w:cs="Times New Roman"/>
          <w:u w:val="single"/>
        </w:rPr>
      </w:pPr>
      <w:r>
        <w:rPr>
          <w:rFonts w:ascii="Times New Roman" w:hAnsi="Times New Roman" w:cs="Times New Roman"/>
        </w:rPr>
        <w:br w:type="page"/>
      </w:r>
      <w:bookmarkStart w:id="45" w:name="_Toc340548658"/>
      <w:bookmarkStart w:id="46" w:name="_Toc340549517"/>
      <w:bookmarkEnd w:id="25"/>
      <w:bookmarkEnd w:id="26"/>
      <w:r w:rsidR="000E159B">
        <w:rPr>
          <w:rFonts w:ascii="Times New Roman" w:hAnsi="Times New Roman" w:cs="Times New Roman"/>
        </w:rPr>
        <w:lastRenderedPageBreak/>
        <w:t xml:space="preserve">4. </w:t>
      </w:r>
      <w:r>
        <w:rPr>
          <w:rFonts w:ascii="Times New Roman" w:hAnsi="Times New Roman" w:cs="Times New Roman"/>
          <w:u w:val="single"/>
        </w:rPr>
        <w:t>Bank Guarantee for Advance Payment</w:t>
      </w:r>
      <w:bookmarkEnd w:id="45"/>
      <w:bookmarkEnd w:id="46"/>
    </w:p>
    <w:p w14:paraId="2E7B9469" w14:textId="77777777" w:rsidR="00B15BE9" w:rsidRDefault="00B15BE9">
      <w:pPr>
        <w:suppressAutoHyphens/>
        <w:jc w:val="both"/>
        <w:rPr>
          <w:rFonts w:ascii="Times New Roman" w:hAnsi="Times New Roman" w:cs="Times New Roman"/>
        </w:rPr>
      </w:pPr>
    </w:p>
    <w:p w14:paraId="55F95DFE" w14:textId="77777777" w:rsidR="00B15BE9" w:rsidRDefault="00B15BE9">
      <w:pPr>
        <w:suppressAutoHyphens/>
        <w:jc w:val="both"/>
        <w:rPr>
          <w:rFonts w:ascii="Times New Roman" w:hAnsi="Times New Roman" w:cs="Times New Roman"/>
          <w:b/>
          <w:bCs/>
        </w:rPr>
      </w:pPr>
      <w:r>
        <w:rPr>
          <w:rFonts w:ascii="Times New Roman" w:hAnsi="Times New Roman" w:cs="Times New Roman"/>
        </w:rPr>
        <w:t xml:space="preserve">To:  </w:t>
      </w:r>
      <w:r>
        <w:rPr>
          <w:rFonts w:ascii="Times New Roman" w:hAnsi="Times New Roman" w:cs="Times New Roman"/>
          <w:b/>
          <w:bCs/>
          <w:i/>
        </w:rPr>
        <w:t>[name of the Purchaser]</w:t>
      </w:r>
    </w:p>
    <w:p w14:paraId="5A97B34C" w14:textId="77777777" w:rsidR="00B15BE9" w:rsidRDefault="00B15BE9">
      <w:pPr>
        <w:suppressAutoHyphens/>
        <w:jc w:val="both"/>
        <w:rPr>
          <w:rFonts w:ascii="Times New Roman" w:hAnsi="Times New Roman" w:cs="Times New Roman"/>
        </w:rPr>
      </w:pPr>
    </w:p>
    <w:p w14:paraId="08C660DA" w14:textId="77777777" w:rsidR="00B15BE9" w:rsidRDefault="00B15BE9">
      <w:pPr>
        <w:suppressAutoHyphens/>
        <w:jc w:val="both"/>
        <w:rPr>
          <w:rFonts w:ascii="Times New Roman" w:hAnsi="Times New Roman" w:cs="Times New Roman"/>
          <w:b/>
          <w:bCs/>
        </w:rPr>
      </w:pPr>
      <w:r>
        <w:rPr>
          <w:rFonts w:ascii="Times New Roman" w:hAnsi="Times New Roman" w:cs="Times New Roman"/>
          <w:b/>
          <w:bCs/>
          <w:i/>
        </w:rPr>
        <w:t>[</w:t>
      </w:r>
      <w:proofErr w:type="gramStart"/>
      <w:r>
        <w:rPr>
          <w:rFonts w:ascii="Times New Roman" w:hAnsi="Times New Roman" w:cs="Times New Roman"/>
          <w:b/>
          <w:bCs/>
          <w:i/>
        </w:rPr>
        <w:t>name</w:t>
      </w:r>
      <w:proofErr w:type="gramEnd"/>
      <w:r>
        <w:rPr>
          <w:rFonts w:ascii="Times New Roman" w:hAnsi="Times New Roman" w:cs="Times New Roman"/>
          <w:b/>
          <w:bCs/>
          <w:i/>
        </w:rPr>
        <w:t xml:space="preserve"> of Contract]</w:t>
      </w:r>
    </w:p>
    <w:p w14:paraId="3D7E306F" w14:textId="77777777" w:rsidR="00B15BE9" w:rsidRDefault="00B15BE9">
      <w:pPr>
        <w:suppressAutoHyphens/>
        <w:jc w:val="both"/>
        <w:rPr>
          <w:rFonts w:ascii="Times New Roman" w:hAnsi="Times New Roman" w:cs="Times New Roman"/>
        </w:rPr>
      </w:pPr>
    </w:p>
    <w:p w14:paraId="2D14F6BB" w14:textId="77777777" w:rsidR="00B15BE9" w:rsidRDefault="00B15BE9">
      <w:pPr>
        <w:suppressAutoHyphens/>
        <w:jc w:val="both"/>
        <w:rPr>
          <w:rFonts w:ascii="Times New Roman" w:hAnsi="Times New Roman" w:cs="Times New Roman"/>
        </w:rPr>
      </w:pPr>
      <w:r>
        <w:rPr>
          <w:rFonts w:ascii="Times New Roman" w:hAnsi="Times New Roman" w:cs="Times New Roman"/>
        </w:rPr>
        <w:t>Gentlemen and/or Ladies:</w:t>
      </w:r>
    </w:p>
    <w:p w14:paraId="184A26B3" w14:textId="77777777" w:rsidR="00B15BE9" w:rsidRDefault="00B15BE9">
      <w:pPr>
        <w:suppressAutoHyphens/>
        <w:jc w:val="both"/>
        <w:rPr>
          <w:rFonts w:ascii="Times New Roman" w:hAnsi="Times New Roman" w:cs="Times New Roman"/>
        </w:rPr>
      </w:pPr>
    </w:p>
    <w:p w14:paraId="6FBB4E6E"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In accordance with the payment provision included in the Contract, which amends Clause 10 of the General Conditions of Contract to provide for advance payment, </w:t>
      </w:r>
      <w:r>
        <w:rPr>
          <w:rFonts w:ascii="Times New Roman" w:hAnsi="Times New Roman" w:cs="Times New Roman"/>
          <w:b/>
          <w:bCs/>
          <w:i/>
        </w:rPr>
        <w:t>[name and address of Supplier]</w:t>
      </w:r>
      <w:r>
        <w:rPr>
          <w:rFonts w:ascii="Times New Roman" w:hAnsi="Times New Roman" w:cs="Times New Roman"/>
        </w:rPr>
        <w:t xml:space="preserve"> (hereinafter called “the Supplier”) shall deposit with the Purchaser a bank guarantee to guarantee its proper and faithful performance under the said Clause of the Contract in an amount of </w:t>
      </w:r>
      <w:r>
        <w:rPr>
          <w:rFonts w:ascii="Times New Roman" w:hAnsi="Times New Roman" w:cs="Times New Roman"/>
          <w:b/>
          <w:bCs/>
          <w:i/>
        </w:rPr>
        <w:t>[amount of guarantee in figures and words]</w:t>
      </w:r>
      <w:r>
        <w:rPr>
          <w:rFonts w:ascii="Times New Roman" w:hAnsi="Times New Roman" w:cs="Times New Roman"/>
        </w:rPr>
        <w:t>.</w:t>
      </w:r>
    </w:p>
    <w:p w14:paraId="7FBCD502" w14:textId="77777777" w:rsidR="00B15BE9" w:rsidRDefault="00B15BE9">
      <w:pPr>
        <w:suppressAutoHyphens/>
        <w:jc w:val="both"/>
        <w:rPr>
          <w:rFonts w:ascii="Times New Roman" w:hAnsi="Times New Roman" w:cs="Times New Roman"/>
        </w:rPr>
      </w:pPr>
    </w:p>
    <w:p w14:paraId="0A44A218"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We, the </w:t>
      </w:r>
      <w:r>
        <w:rPr>
          <w:rFonts w:ascii="Times New Roman" w:hAnsi="Times New Roman" w:cs="Times New Roman"/>
          <w:b/>
          <w:bCs/>
          <w:i/>
        </w:rPr>
        <w:t>[bank or financial institution]</w:t>
      </w:r>
      <w:r>
        <w:rPr>
          <w:rFonts w:ascii="Times New Roman" w:hAnsi="Times New Roman" w:cs="Times New Roman"/>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Pr>
          <w:rFonts w:ascii="Times New Roman" w:hAnsi="Times New Roman" w:cs="Times New Roman"/>
          <w:b/>
          <w:bCs/>
          <w:i/>
        </w:rPr>
        <w:t>[amount of guarantee in figures and words]</w:t>
      </w:r>
      <w:r>
        <w:rPr>
          <w:rFonts w:ascii="Times New Roman" w:hAnsi="Times New Roman" w:cs="Times New Roman"/>
        </w:rPr>
        <w:t>.</w:t>
      </w:r>
    </w:p>
    <w:p w14:paraId="060B29A5" w14:textId="77777777" w:rsidR="00B15BE9" w:rsidRDefault="00B15BE9">
      <w:pPr>
        <w:suppressAutoHyphens/>
        <w:jc w:val="both"/>
        <w:rPr>
          <w:rFonts w:ascii="Times New Roman" w:hAnsi="Times New Roman" w:cs="Times New Roman"/>
        </w:rPr>
      </w:pPr>
    </w:p>
    <w:p w14:paraId="754957E2" w14:textId="77777777" w:rsidR="00B15BE9" w:rsidRDefault="00B15BE9">
      <w:pPr>
        <w:pStyle w:val="BodyText"/>
        <w:suppressAutoHyphens/>
        <w:spacing w:after="0"/>
        <w:rPr>
          <w:rFonts w:ascii="Times New Roman" w:hAnsi="Times New Roman" w:cs="Times New Roman"/>
        </w:rPr>
      </w:pPr>
      <w:r>
        <w:rPr>
          <w:rFonts w:ascii="Times New Roman" w:hAnsi="Times New Roman" w:cs="Times New Roman"/>
        </w:rPr>
        <w:t>We further agree that no change or addition to or other modification of the terms of the Contract to be performed there under or of any of the Contract documents which may be made between the Purchaser and the Supplier, shall in any way release us from any liability under this guarantee, and we hereby waive notice of any such change, addition, or modification.</w:t>
      </w:r>
    </w:p>
    <w:p w14:paraId="19BD7B1B" w14:textId="77777777" w:rsidR="00B15BE9" w:rsidRDefault="00B15BE9">
      <w:pPr>
        <w:suppressAutoHyphens/>
        <w:jc w:val="both"/>
        <w:rPr>
          <w:rFonts w:ascii="Times New Roman" w:hAnsi="Times New Roman" w:cs="Times New Roman"/>
        </w:rPr>
      </w:pPr>
    </w:p>
    <w:p w14:paraId="152873FB" w14:textId="77777777" w:rsidR="006F279E" w:rsidRDefault="006F279E" w:rsidP="006F279E">
      <w:pPr>
        <w:suppressAutoHyphens/>
        <w:jc w:val="both"/>
        <w:rPr>
          <w:rFonts w:ascii="Times New Roman" w:hAnsi="Times New Roman"/>
          <w:noProof/>
        </w:rPr>
      </w:pPr>
      <w:r>
        <w:rPr>
          <w:rFonts w:ascii="Times New Roman" w:hAnsi="Times New Roman"/>
        </w:rPr>
        <w:t>The validity period of the guarantee shall be 30 days beyond the period scheduled for repayment of the advance payment and the guarantee shall remain valid and in full effect from the date of the advance payment under the Contract until the Purchaser receives full repayment of the same amount from the Supplier.</w:t>
      </w:r>
    </w:p>
    <w:p w14:paraId="4BF62E5D" w14:textId="77777777" w:rsidR="00B15BE9" w:rsidRDefault="00B15BE9">
      <w:pPr>
        <w:suppressAutoHyphens/>
        <w:jc w:val="both"/>
        <w:rPr>
          <w:rFonts w:ascii="Times New Roman" w:hAnsi="Times New Roman" w:cs="Times New Roman"/>
        </w:rPr>
      </w:pPr>
    </w:p>
    <w:p w14:paraId="3E5D78E2" w14:textId="77777777" w:rsidR="00B15BE9" w:rsidRDefault="00B15BE9">
      <w:pPr>
        <w:suppressAutoHyphens/>
        <w:jc w:val="both"/>
        <w:rPr>
          <w:rFonts w:ascii="Times New Roman" w:hAnsi="Times New Roman" w:cs="Times New Roman"/>
        </w:rPr>
      </w:pPr>
      <w:r>
        <w:rPr>
          <w:rFonts w:ascii="Times New Roman" w:hAnsi="Times New Roman" w:cs="Times New Roman"/>
        </w:rPr>
        <w:t>Yours truly,</w:t>
      </w:r>
    </w:p>
    <w:p w14:paraId="22F33A70" w14:textId="77777777" w:rsidR="00B15BE9" w:rsidRDefault="00B15BE9">
      <w:pPr>
        <w:suppressAutoHyphens/>
        <w:jc w:val="both"/>
        <w:rPr>
          <w:rFonts w:ascii="Times New Roman" w:hAnsi="Times New Roman" w:cs="Times New Roman"/>
        </w:rPr>
      </w:pPr>
    </w:p>
    <w:p w14:paraId="6815A756" w14:textId="77777777" w:rsidR="00B15BE9" w:rsidRDefault="00B15BE9">
      <w:pPr>
        <w:suppressAutoHyphens/>
        <w:jc w:val="center"/>
        <w:rPr>
          <w:rFonts w:ascii="Times New Roman" w:hAnsi="Times New Roman" w:cs="Times New Roman"/>
        </w:rPr>
      </w:pPr>
      <w:r>
        <w:rPr>
          <w:rFonts w:ascii="Times New Roman" w:hAnsi="Times New Roman" w:cs="Times New Roman"/>
        </w:rPr>
        <w:t>Signature and seal of the Guarantors</w:t>
      </w:r>
    </w:p>
    <w:p w14:paraId="21C1877A" w14:textId="77777777" w:rsidR="00B15BE9" w:rsidRDefault="00B15BE9">
      <w:pPr>
        <w:tabs>
          <w:tab w:val="left" w:pos="8280"/>
        </w:tabs>
        <w:suppressAutoHyphens/>
        <w:ind w:left="720"/>
        <w:jc w:val="both"/>
      </w:pPr>
    </w:p>
    <w:p w14:paraId="1877291E" w14:textId="77777777" w:rsidR="00B15BE9" w:rsidRDefault="00B15BE9">
      <w:pPr>
        <w:tabs>
          <w:tab w:val="left" w:pos="8280"/>
        </w:tabs>
        <w:suppressAutoHyphens/>
        <w:ind w:left="720"/>
        <w:jc w:val="both"/>
      </w:pPr>
    </w:p>
    <w:p w14:paraId="2E71168D" w14:textId="77777777" w:rsidR="00B15BE9" w:rsidRDefault="00B15BE9">
      <w:pPr>
        <w:tabs>
          <w:tab w:val="left" w:pos="8280"/>
        </w:tabs>
        <w:suppressAutoHyphens/>
        <w:ind w:left="720"/>
        <w:jc w:val="both"/>
      </w:pPr>
      <w:r>
        <w:rPr>
          <w:u w:val="single"/>
        </w:rPr>
        <w:tab/>
      </w:r>
    </w:p>
    <w:p w14:paraId="437AF0F8"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w:t>
      </w:r>
      <w:proofErr w:type="gramStart"/>
      <w:r>
        <w:rPr>
          <w:rFonts w:ascii="Times New Roman" w:hAnsi="Times New Roman" w:cs="Times New Roman"/>
          <w:b/>
          <w:bCs/>
          <w:i/>
        </w:rPr>
        <w:t>name</w:t>
      </w:r>
      <w:proofErr w:type="gramEnd"/>
      <w:r>
        <w:rPr>
          <w:rFonts w:ascii="Times New Roman" w:hAnsi="Times New Roman" w:cs="Times New Roman"/>
          <w:b/>
          <w:bCs/>
          <w:i/>
        </w:rPr>
        <w:t xml:space="preserve"> of bank or financial institution]</w:t>
      </w:r>
    </w:p>
    <w:p w14:paraId="5E7B3A73" w14:textId="77777777" w:rsidR="00B15BE9" w:rsidRDefault="00B15BE9">
      <w:pPr>
        <w:tabs>
          <w:tab w:val="left" w:pos="8280"/>
        </w:tabs>
        <w:suppressAutoHyphens/>
        <w:ind w:left="720"/>
        <w:jc w:val="both"/>
        <w:rPr>
          <w:rFonts w:ascii="Times New Roman" w:hAnsi="Times New Roman" w:cs="Times New Roman"/>
        </w:rPr>
      </w:pPr>
    </w:p>
    <w:p w14:paraId="387E3E3F" w14:textId="77777777" w:rsidR="00B15BE9" w:rsidRDefault="00B15BE9">
      <w:pPr>
        <w:tabs>
          <w:tab w:val="left" w:pos="8280"/>
        </w:tabs>
        <w:suppressAutoHyphens/>
        <w:ind w:left="720"/>
        <w:jc w:val="both"/>
        <w:rPr>
          <w:rFonts w:ascii="Times New Roman" w:hAnsi="Times New Roman" w:cs="Times New Roman"/>
        </w:rPr>
      </w:pPr>
    </w:p>
    <w:p w14:paraId="5E26C303"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101438E9"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w:t>
      </w:r>
      <w:proofErr w:type="gramStart"/>
      <w:r>
        <w:rPr>
          <w:rFonts w:ascii="Times New Roman" w:hAnsi="Times New Roman" w:cs="Times New Roman"/>
          <w:b/>
          <w:bCs/>
          <w:i/>
        </w:rPr>
        <w:t>address</w:t>
      </w:r>
      <w:proofErr w:type="gramEnd"/>
      <w:r>
        <w:rPr>
          <w:rFonts w:ascii="Times New Roman" w:hAnsi="Times New Roman" w:cs="Times New Roman"/>
          <w:b/>
          <w:bCs/>
          <w:i/>
        </w:rPr>
        <w:t>]</w:t>
      </w:r>
    </w:p>
    <w:p w14:paraId="72D80EEB" w14:textId="77777777" w:rsidR="00B15BE9" w:rsidRDefault="00B15BE9">
      <w:pPr>
        <w:tabs>
          <w:tab w:val="left" w:pos="8280"/>
        </w:tabs>
        <w:suppressAutoHyphens/>
        <w:ind w:left="720"/>
        <w:jc w:val="both"/>
        <w:rPr>
          <w:rFonts w:ascii="Times New Roman" w:hAnsi="Times New Roman" w:cs="Times New Roman"/>
        </w:rPr>
      </w:pPr>
    </w:p>
    <w:p w14:paraId="65C14A20" w14:textId="77777777" w:rsidR="00B15BE9" w:rsidRDefault="00B15BE9">
      <w:pPr>
        <w:tabs>
          <w:tab w:val="left" w:pos="8280"/>
        </w:tabs>
        <w:suppressAutoHyphens/>
        <w:ind w:left="720"/>
        <w:jc w:val="both"/>
        <w:rPr>
          <w:rFonts w:ascii="Times New Roman" w:hAnsi="Times New Roman" w:cs="Times New Roman"/>
        </w:rPr>
      </w:pPr>
    </w:p>
    <w:p w14:paraId="43459819"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5FE8D531" w14:textId="77777777" w:rsidR="00B15BE9" w:rsidRDefault="00D81B75" w:rsidP="00F27761">
      <w:pPr>
        <w:tabs>
          <w:tab w:val="left" w:pos="8280"/>
        </w:tabs>
        <w:suppressAutoHyphens/>
        <w:ind w:left="720"/>
        <w:jc w:val="both"/>
      </w:pPr>
      <w:r>
        <w:t>[</w:t>
      </w:r>
      <w:proofErr w:type="gramStart"/>
      <w:r>
        <w:t>date</w:t>
      </w:r>
      <w:proofErr w:type="gramEnd"/>
      <w:r>
        <w:t>]</w:t>
      </w:r>
    </w:p>
    <w:p w14:paraId="0247980A" w14:textId="77777777" w:rsidR="00B15BE9" w:rsidRDefault="00B15BE9" w:rsidP="00EE3294">
      <w:pPr>
        <w:pStyle w:val="BodyText"/>
      </w:pPr>
    </w:p>
    <w:sectPr w:rsidR="00B15BE9" w:rsidSect="004F75C4">
      <w:headerReference w:type="default" r:id="rId17"/>
      <w:pgSz w:w="11907" w:h="16840" w:code="9"/>
      <w:pgMar w:top="1418" w:right="1107" w:bottom="907"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134C7" w14:textId="77777777" w:rsidR="006B489C" w:rsidRDefault="006B489C">
      <w:r>
        <w:separator/>
      </w:r>
    </w:p>
  </w:endnote>
  <w:endnote w:type="continuationSeparator" w:id="0">
    <w:p w14:paraId="59E19A5B" w14:textId="77777777" w:rsidR="006B489C" w:rsidRDefault="006B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swiss"/>
    <w:pitch w:val="variable"/>
    <w:sig w:usb0="00003A87" w:usb1="00000000" w:usb2="00000000" w:usb3="00000000" w:csb0="000000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Segoe U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EDD5" w14:textId="77777777" w:rsidR="00070F5A" w:rsidRDefault="0007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7B408" w14:textId="77777777" w:rsidR="00070F5A" w:rsidRDefault="00070F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F05D" w14:textId="77777777" w:rsidR="006B489C" w:rsidRDefault="006B489C">
      <w:r>
        <w:separator/>
      </w:r>
    </w:p>
  </w:footnote>
  <w:footnote w:type="continuationSeparator" w:id="0">
    <w:p w14:paraId="2C4543D8" w14:textId="77777777" w:rsidR="006B489C" w:rsidRDefault="006B489C">
      <w:r>
        <w:continuationSeparator/>
      </w:r>
    </w:p>
  </w:footnote>
  <w:footnote w:id="1">
    <w:p w14:paraId="5BD0ED06" w14:textId="77777777" w:rsidR="00266A3D" w:rsidRPr="003024AC" w:rsidRDefault="00266A3D" w:rsidP="00266A3D">
      <w:pPr>
        <w:tabs>
          <w:tab w:val="left" w:pos="180"/>
        </w:tabs>
        <w:autoSpaceDE w:val="0"/>
        <w:autoSpaceDN w:val="0"/>
        <w:adjustRightInd w:val="0"/>
        <w:ind w:left="180" w:hanging="180"/>
        <w:rPr>
          <w:lang w:val="en-US"/>
        </w:rPr>
      </w:pPr>
      <w:r w:rsidRPr="003024AC">
        <w:rPr>
          <w:rStyle w:val="FootnoteReference"/>
        </w:rPr>
        <w:footnoteRef/>
      </w:r>
      <w:r w:rsidRPr="003024AC">
        <w:t xml:space="preserve"> </w:t>
      </w:r>
      <w:r>
        <w:tab/>
      </w:r>
      <w:r w:rsidRPr="00051B15">
        <w:rPr>
          <w:rFonts w:ascii="TimesNewRoman" w:hAnsi="TimesNewRoman" w:cs="TimesNewRoman"/>
          <w:lang w:val="en-US"/>
        </w:rPr>
        <w:t>The price shall include all</w:t>
      </w:r>
      <w:r>
        <w:rPr>
          <w:rFonts w:ascii="TimesNewRoman" w:hAnsi="TimesNewRoman" w:cs="TimesNewRoman"/>
          <w:lang w:val="en-US"/>
        </w:rPr>
        <w:t xml:space="preserve"> </w:t>
      </w:r>
      <w:r w:rsidRPr="00051B15">
        <w:rPr>
          <w:rFonts w:ascii="TimesNewRoman" w:hAnsi="TimesNewRoman" w:cs="TimesNewRoman"/>
          <w:lang w:val="en-US"/>
        </w:rPr>
        <w:t>customs duties</w:t>
      </w:r>
      <w:r>
        <w:rPr>
          <w:rFonts w:ascii="TimesNewRoman" w:hAnsi="TimesNewRoman" w:cs="TimesNewRoman"/>
          <w:lang w:val="en-US"/>
        </w:rPr>
        <w:t xml:space="preserve"> </w:t>
      </w:r>
      <w:r w:rsidRPr="00051B15">
        <w:rPr>
          <w:rFonts w:ascii="TimesNewRoman" w:hAnsi="TimesNewRoman" w:cs="TimesNewRoman"/>
          <w:lang w:val="en-US"/>
        </w:rPr>
        <w:t>and sales and other taxes already paid or payable on the components and raw material used in the manufacture or assembly of</w:t>
      </w:r>
      <w:r>
        <w:rPr>
          <w:rFonts w:ascii="TimesNewRoman" w:hAnsi="TimesNewRoman" w:cs="TimesNewRoman"/>
          <w:lang w:val="en-US"/>
        </w:rPr>
        <w:t xml:space="preserve"> </w:t>
      </w:r>
      <w:r w:rsidRPr="00051B15">
        <w:rPr>
          <w:rFonts w:ascii="TimesNewRoman" w:hAnsi="TimesNewRoman" w:cs="TimesNewRoman"/>
          <w:lang w:val="en-US"/>
        </w:rPr>
        <w:t>the item or the customs duties and sales and other taxes paid on the previously imported item offered ex warehouse, ex</w:t>
      </w:r>
      <w:r>
        <w:rPr>
          <w:rFonts w:ascii="TimesNewRoman" w:hAnsi="TimesNewRoman" w:cs="TimesNewRoman"/>
          <w:lang w:val="en-US"/>
        </w:rPr>
        <w:t xml:space="preserve"> </w:t>
      </w:r>
      <w:r w:rsidRPr="00051B15">
        <w:rPr>
          <w:rFonts w:ascii="TimesNewRoman" w:hAnsi="TimesNewRoman" w:cs="TimesNewRoman"/>
          <w:lang w:val="en-US"/>
        </w:rPr>
        <w:t>showroom, or off-the-shelf. These factors should not be entered separately.</w:t>
      </w:r>
    </w:p>
  </w:footnote>
  <w:footnote w:id="2">
    <w:p w14:paraId="7921DE69" w14:textId="77777777" w:rsidR="00070F5A" w:rsidRDefault="00070F5A" w:rsidP="00BF19A9">
      <w:pPr>
        <w:pStyle w:val="Footer"/>
        <w:pBdr>
          <w:top w:val="none" w:sz="0" w:space="0" w:color="auto"/>
        </w:pBdr>
        <w:rPr>
          <w:rFonts w:ascii="Times New Roman" w:hAnsi="Times New Roman" w:cs="Times New Roman"/>
          <w:i/>
          <w:iCs/>
        </w:rPr>
      </w:pPr>
      <w:r>
        <w:rPr>
          <w:rStyle w:val="FootnoteReference"/>
          <w:i/>
          <w:iCs/>
        </w:rPr>
        <w:footnoteRef/>
      </w:r>
      <w:r>
        <w:rPr>
          <w:i/>
          <w:iCs/>
        </w:rPr>
        <w:t xml:space="preserve"> </w:t>
      </w:r>
      <w:r>
        <w:rPr>
          <w:rFonts w:ascii="Times New Roman" w:hAnsi="Times New Roman" w:cs="Times New Roman"/>
          <w:i/>
          <w:iCs/>
        </w:rPr>
        <w:tab/>
        <w:t xml:space="preserve">The delivery may be specified for a single </w:t>
      </w:r>
      <w:proofErr w:type="gramStart"/>
      <w:r w:rsidR="00850848">
        <w:rPr>
          <w:rFonts w:ascii="Times New Roman" w:hAnsi="Times New Roman" w:cs="Times New Roman"/>
          <w:i/>
          <w:iCs/>
        </w:rPr>
        <w:t xml:space="preserve">delivery </w:t>
      </w:r>
      <w:r>
        <w:rPr>
          <w:rFonts w:ascii="Times New Roman" w:hAnsi="Times New Roman" w:cs="Times New Roman"/>
          <w:i/>
          <w:iCs/>
        </w:rPr>
        <w:t>,</w:t>
      </w:r>
      <w:proofErr w:type="gramEnd"/>
      <w:r>
        <w:rPr>
          <w:rFonts w:ascii="Times New Roman" w:hAnsi="Times New Roman" w:cs="Times New Roman"/>
          <w:i/>
          <w:iCs/>
        </w:rPr>
        <w:t xml:space="preserve"> or for several partial </w:t>
      </w:r>
      <w:r w:rsidR="00850848">
        <w:rPr>
          <w:rFonts w:ascii="Times New Roman" w:hAnsi="Times New Roman" w:cs="Times New Roman"/>
          <w:i/>
          <w:iCs/>
        </w:rPr>
        <w:t>deliveries</w:t>
      </w:r>
      <w:r>
        <w:rPr>
          <w:rFonts w:ascii="Times New Roman" w:hAnsi="Times New Roman" w:cs="Times New Roman"/>
          <w:i/>
          <w:iCs/>
        </w:rPr>
        <w:t>, for a specific date, or range of acceptable delivery periods.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A0A5" w14:textId="77777777" w:rsidR="00070F5A" w:rsidRDefault="00070F5A">
    <w:pPr>
      <w:pStyle w:val="Header"/>
    </w:pPr>
    <w:r>
      <w:t>Introduction and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6A40" w14:textId="77777777" w:rsidR="00070F5A" w:rsidRDefault="00070F5A">
    <w:pPr>
      <w:pStyle w:val="Header"/>
    </w:pPr>
    <w:r>
      <w:t>Section II. Instructions to Bidders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1B03" w14:textId="77777777" w:rsidR="00070F5A" w:rsidRDefault="00070F5A">
    <w:pPr>
      <w:pStyle w:val="Header"/>
    </w:pPr>
    <w:r>
      <w:t>Section IV. Schedule of Requirements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B7D3" w14:textId="77777777" w:rsidR="00070F5A" w:rsidRPr="00F27761" w:rsidRDefault="00070F5A" w:rsidP="00F27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B1F0DEAC"/>
    <w:lvl w:ilvl="0">
      <w:start w:val="1"/>
      <w:numFmt w:val="decimal"/>
      <w:pStyle w:val="ListNumber2"/>
      <w:lvlText w:val="%1."/>
      <w:lvlJc w:val="left"/>
      <w:pPr>
        <w:tabs>
          <w:tab w:val="num" w:pos="643"/>
        </w:tabs>
        <w:ind w:left="643" w:hanging="360"/>
      </w:pPr>
    </w:lvl>
  </w:abstractNum>
  <w:abstractNum w:abstractNumId="1">
    <w:nsid w:val="FFFFFF83"/>
    <w:multiLevelType w:val="singleLevel"/>
    <w:tmpl w:val="53C2CCF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multilevel"/>
    <w:tmpl w:val="4060FF4E"/>
    <w:lvl w:ilvl="0">
      <w:start w:val="1"/>
      <w:numFmt w:val="decimal"/>
      <w:pStyle w:val="ListNumber"/>
      <w:lvlText w:val="%1."/>
      <w:lvlJc w:val="left"/>
      <w:pPr>
        <w:tabs>
          <w:tab w:val="num" w:pos="360"/>
        </w:tabs>
        <w:ind w:left="360" w:hanging="360"/>
      </w:p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FFFFFF89"/>
    <w:multiLevelType w:val="singleLevel"/>
    <w:tmpl w:val="FDDEB04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6E0D69"/>
    <w:multiLevelType w:val="hybridMultilevel"/>
    <w:tmpl w:val="481E0702"/>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F515D"/>
    <w:multiLevelType w:val="hybridMultilevel"/>
    <w:tmpl w:val="AD9C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2C1E6F"/>
    <w:multiLevelType w:val="hybridMultilevel"/>
    <w:tmpl w:val="F858E2CE"/>
    <w:lvl w:ilvl="0" w:tplc="9246155C">
      <w:start w:val="1"/>
      <w:numFmt w:val="lowerLetter"/>
      <w:lvlText w:val="%1."/>
      <w:lvlJc w:val="left"/>
      <w:pPr>
        <w:tabs>
          <w:tab w:val="num" w:pos="1134"/>
        </w:tabs>
        <w:ind w:left="1134" w:hanging="567"/>
      </w:pPr>
      <w:rPr>
        <w:rFonts w:hint="default"/>
      </w:rPr>
    </w:lvl>
    <w:lvl w:ilvl="1" w:tplc="7B223FC8">
      <w:start w:val="2"/>
      <w:numFmt w:val="lowerRoman"/>
      <w:lvlText w:val="(%2)"/>
      <w:lvlJc w:val="left"/>
      <w:pPr>
        <w:tabs>
          <w:tab w:val="num" w:pos="1800"/>
        </w:tabs>
        <w:ind w:left="1800" w:hanging="720"/>
      </w:pPr>
      <w:rPr>
        <w:rFonts w:hint="default"/>
      </w:rPr>
    </w:lvl>
    <w:lvl w:ilvl="2" w:tplc="DDF224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591CDB"/>
    <w:multiLevelType w:val="hybridMultilevel"/>
    <w:tmpl w:val="9A4242CA"/>
    <w:lvl w:ilvl="0" w:tplc="9D241D0C">
      <w:start w:val="1"/>
      <w:numFmt w:val="lowerLetter"/>
      <w:lvlText w:val="%1)"/>
      <w:lvlJc w:val="left"/>
      <w:pPr>
        <w:tabs>
          <w:tab w:val="num" w:pos="777"/>
        </w:tabs>
        <w:ind w:left="777" w:hanging="360"/>
      </w:pPr>
      <w:rPr>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9">
    <w:nsid w:val="14955385"/>
    <w:multiLevelType w:val="hybridMultilevel"/>
    <w:tmpl w:val="46EC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7442A"/>
    <w:multiLevelType w:val="hybridMultilevel"/>
    <w:tmpl w:val="869C901C"/>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59538F"/>
    <w:multiLevelType w:val="hybridMultilevel"/>
    <w:tmpl w:val="053C3644"/>
    <w:lvl w:ilvl="0" w:tplc="F3CA288E">
      <w:start w:val="1"/>
      <w:numFmt w:val="decimal"/>
      <w:lvlText w:val="%1."/>
      <w:lvlJc w:val="left"/>
      <w:pPr>
        <w:tabs>
          <w:tab w:val="num" w:pos="567"/>
        </w:tabs>
        <w:ind w:left="567" w:hanging="567"/>
      </w:pPr>
      <w:rPr>
        <w:rFonts w:hint="default"/>
      </w:rPr>
    </w:lvl>
    <w:lvl w:ilvl="1" w:tplc="30D609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C11A7D"/>
    <w:multiLevelType w:val="hybridMultilevel"/>
    <w:tmpl w:val="29620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AD01C0"/>
    <w:multiLevelType w:val="hybridMultilevel"/>
    <w:tmpl w:val="5BB2282E"/>
    <w:lvl w:ilvl="0" w:tplc="A0C88D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BC4F6A"/>
    <w:multiLevelType w:val="hybridMultilevel"/>
    <w:tmpl w:val="4BC2DE64"/>
    <w:lvl w:ilvl="0" w:tplc="EDC89E10">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818C5"/>
    <w:multiLevelType w:val="hybridMultilevel"/>
    <w:tmpl w:val="539E5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7D4446"/>
    <w:multiLevelType w:val="hybridMultilevel"/>
    <w:tmpl w:val="D9A405E0"/>
    <w:lvl w:ilvl="0" w:tplc="0409000F">
      <w:start w:val="1"/>
      <w:numFmt w:val="decimal"/>
      <w:pStyle w:val="P3Header1-Clauses"/>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7">
    <w:nsid w:val="470D1108"/>
    <w:multiLevelType w:val="hybridMultilevel"/>
    <w:tmpl w:val="230A7B2A"/>
    <w:lvl w:ilvl="0" w:tplc="04090017">
      <w:start w:val="1"/>
      <w:numFmt w:val="lowerLetter"/>
      <w:lvlText w:val="%1)"/>
      <w:lvlJc w:val="left"/>
      <w:pPr>
        <w:tabs>
          <w:tab w:val="num" w:pos="810"/>
        </w:tabs>
        <w:ind w:left="81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531D54BC"/>
    <w:multiLevelType w:val="hybridMultilevel"/>
    <w:tmpl w:val="F0547D82"/>
    <w:lvl w:ilvl="0" w:tplc="6B02B5EC">
      <w:start w:val="1"/>
      <w:numFmt w:val="lowerLetter"/>
      <w:pStyle w:val="ListNumber3"/>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A04A7B"/>
    <w:multiLevelType w:val="hybridMultilevel"/>
    <w:tmpl w:val="463CE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D00ACC"/>
    <w:multiLevelType w:val="hybridMultilevel"/>
    <w:tmpl w:val="D9147310"/>
    <w:lvl w:ilvl="0" w:tplc="FFFFFFFF">
      <w:start w:val="1"/>
      <w:numFmt w:val="lowerRoman"/>
      <w:lvlText w:val="(%1)"/>
      <w:lvlJc w:val="left"/>
      <w:pPr>
        <w:ind w:left="1180" w:hanging="360"/>
      </w:pPr>
      <w:rPr>
        <w:rFonts w:hint="default"/>
        <w:b w:val="0"/>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3349C5"/>
    <w:multiLevelType w:val="hybridMultilevel"/>
    <w:tmpl w:val="87F062FA"/>
    <w:lvl w:ilvl="0" w:tplc="98382AA6">
      <w:start w:val="1"/>
      <w:numFmt w:val="decimal"/>
      <w:lvlText w:val="%1."/>
      <w:lvlJc w:val="left"/>
      <w:pPr>
        <w:ind w:left="720" w:hanging="360"/>
      </w:pPr>
      <w:rPr>
        <w:rFonts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33E48"/>
    <w:multiLevelType w:val="hybridMultilevel"/>
    <w:tmpl w:val="5E289CC8"/>
    <w:lvl w:ilvl="0" w:tplc="90B01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E74704"/>
    <w:multiLevelType w:val="hybridMultilevel"/>
    <w:tmpl w:val="5EB6D81E"/>
    <w:lvl w:ilvl="0" w:tplc="1624D7A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314B6"/>
    <w:multiLevelType w:val="hybridMultilevel"/>
    <w:tmpl w:val="89E6DB2A"/>
    <w:lvl w:ilvl="0" w:tplc="26D4D99E">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11"/>
  </w:num>
  <w:num w:numId="6">
    <w:abstractNumId w:val="18"/>
  </w:num>
  <w:num w:numId="7">
    <w:abstractNumId w:val="16"/>
  </w:num>
  <w:num w:numId="8">
    <w:abstractNumId w:val="19"/>
  </w:num>
  <w:num w:numId="9">
    <w:abstractNumId w:val="25"/>
  </w:num>
  <w:num w:numId="10">
    <w:abstractNumId w:val="17"/>
  </w:num>
  <w:num w:numId="11">
    <w:abstractNumId w:val="8"/>
  </w:num>
  <w:num w:numId="12">
    <w:abstractNumId w:val="21"/>
  </w:num>
  <w:num w:numId="13">
    <w:abstractNumId w:val="10"/>
  </w:num>
  <w:num w:numId="14">
    <w:abstractNumId w:val="4"/>
  </w:num>
  <w:num w:numId="15">
    <w:abstractNumId w:val="7"/>
    <w:lvlOverride w:ilvl="0">
      <w:startOverride w:val="1"/>
    </w:lvlOverride>
  </w:num>
  <w:num w:numId="16">
    <w:abstractNumId w:val="20"/>
  </w:num>
  <w:num w:numId="17">
    <w:abstractNumId w:val="6"/>
  </w:num>
  <w:num w:numId="18">
    <w:abstractNumId w:val="5"/>
  </w:num>
  <w:num w:numId="19">
    <w:abstractNumId w:val="23"/>
  </w:num>
  <w:num w:numId="20">
    <w:abstractNumId w:val="13"/>
  </w:num>
  <w:num w:numId="21">
    <w:abstractNumId w:val="22"/>
  </w:num>
  <w:num w:numId="22">
    <w:abstractNumId w:val="24"/>
  </w:num>
  <w:num w:numId="23">
    <w:abstractNumId w:val="9"/>
  </w:num>
  <w:num w:numId="24">
    <w:abstractNumId w:val="14"/>
  </w:num>
  <w:num w:numId="25">
    <w:abstractNumId w:val="15"/>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9D"/>
    <w:rsid w:val="00000047"/>
    <w:rsid w:val="00002883"/>
    <w:rsid w:val="00004D74"/>
    <w:rsid w:val="0000558A"/>
    <w:rsid w:val="00010299"/>
    <w:rsid w:val="00017250"/>
    <w:rsid w:val="00022781"/>
    <w:rsid w:val="00024D19"/>
    <w:rsid w:val="00025317"/>
    <w:rsid w:val="00043017"/>
    <w:rsid w:val="00043CF1"/>
    <w:rsid w:val="00044AD1"/>
    <w:rsid w:val="0004755F"/>
    <w:rsid w:val="00052244"/>
    <w:rsid w:val="00054ACD"/>
    <w:rsid w:val="00055D77"/>
    <w:rsid w:val="00064988"/>
    <w:rsid w:val="00070F5A"/>
    <w:rsid w:val="00084458"/>
    <w:rsid w:val="00085931"/>
    <w:rsid w:val="000A1F59"/>
    <w:rsid w:val="000A7A11"/>
    <w:rsid w:val="000B0365"/>
    <w:rsid w:val="000B15AD"/>
    <w:rsid w:val="000B1FBA"/>
    <w:rsid w:val="000B42E5"/>
    <w:rsid w:val="000C6B76"/>
    <w:rsid w:val="000C73CE"/>
    <w:rsid w:val="000D0512"/>
    <w:rsid w:val="000D094E"/>
    <w:rsid w:val="000D6D9D"/>
    <w:rsid w:val="000D762B"/>
    <w:rsid w:val="000E159B"/>
    <w:rsid w:val="000E4B27"/>
    <w:rsid w:val="000E690C"/>
    <w:rsid w:val="00102792"/>
    <w:rsid w:val="001051D1"/>
    <w:rsid w:val="001172CC"/>
    <w:rsid w:val="00120CF5"/>
    <w:rsid w:val="001222AC"/>
    <w:rsid w:val="00122FEC"/>
    <w:rsid w:val="00136408"/>
    <w:rsid w:val="00136A59"/>
    <w:rsid w:val="00142531"/>
    <w:rsid w:val="00150C4D"/>
    <w:rsid w:val="00161F0E"/>
    <w:rsid w:val="00163343"/>
    <w:rsid w:val="001659FE"/>
    <w:rsid w:val="001756EE"/>
    <w:rsid w:val="00190A16"/>
    <w:rsid w:val="00195A37"/>
    <w:rsid w:val="001B2E02"/>
    <w:rsid w:val="001B4A2B"/>
    <w:rsid w:val="001B60E6"/>
    <w:rsid w:val="001C088E"/>
    <w:rsid w:val="001C7FCF"/>
    <w:rsid w:val="001D4C09"/>
    <w:rsid w:val="001E22C2"/>
    <w:rsid w:val="001E3AD8"/>
    <w:rsid w:val="001E451E"/>
    <w:rsid w:val="001F2A6A"/>
    <w:rsid w:val="001F3CE9"/>
    <w:rsid w:val="001F7D76"/>
    <w:rsid w:val="002069EA"/>
    <w:rsid w:val="00207A23"/>
    <w:rsid w:val="0021251E"/>
    <w:rsid w:val="00213E10"/>
    <w:rsid w:val="00214BE5"/>
    <w:rsid w:val="00222C46"/>
    <w:rsid w:val="002278DF"/>
    <w:rsid w:val="002663A1"/>
    <w:rsid w:val="00266A3D"/>
    <w:rsid w:val="00282595"/>
    <w:rsid w:val="002900CE"/>
    <w:rsid w:val="00293D9E"/>
    <w:rsid w:val="002945C7"/>
    <w:rsid w:val="00294C0B"/>
    <w:rsid w:val="002B1EDC"/>
    <w:rsid w:val="002C149D"/>
    <w:rsid w:val="002C1F27"/>
    <w:rsid w:val="002C5544"/>
    <w:rsid w:val="002C5560"/>
    <w:rsid w:val="002E6528"/>
    <w:rsid w:val="002F0100"/>
    <w:rsid w:val="00312F79"/>
    <w:rsid w:val="00320362"/>
    <w:rsid w:val="0032561C"/>
    <w:rsid w:val="00325FB0"/>
    <w:rsid w:val="00334A43"/>
    <w:rsid w:val="00343DC3"/>
    <w:rsid w:val="003447ED"/>
    <w:rsid w:val="00346459"/>
    <w:rsid w:val="00355B9D"/>
    <w:rsid w:val="003570D0"/>
    <w:rsid w:val="003771F3"/>
    <w:rsid w:val="0038058F"/>
    <w:rsid w:val="003843D5"/>
    <w:rsid w:val="0038555E"/>
    <w:rsid w:val="00386A64"/>
    <w:rsid w:val="003901F6"/>
    <w:rsid w:val="00391B88"/>
    <w:rsid w:val="00397646"/>
    <w:rsid w:val="003A005E"/>
    <w:rsid w:val="003A0D1E"/>
    <w:rsid w:val="003A6836"/>
    <w:rsid w:val="003B4961"/>
    <w:rsid w:val="003B7FDD"/>
    <w:rsid w:val="00402C46"/>
    <w:rsid w:val="004050C7"/>
    <w:rsid w:val="00410004"/>
    <w:rsid w:val="004157AA"/>
    <w:rsid w:val="00441AAC"/>
    <w:rsid w:val="0044428C"/>
    <w:rsid w:val="0044432B"/>
    <w:rsid w:val="00446C87"/>
    <w:rsid w:val="00447AD3"/>
    <w:rsid w:val="00454FB1"/>
    <w:rsid w:val="004609BD"/>
    <w:rsid w:val="00463D8E"/>
    <w:rsid w:val="004700BE"/>
    <w:rsid w:val="00472B61"/>
    <w:rsid w:val="004771EF"/>
    <w:rsid w:val="004822F9"/>
    <w:rsid w:val="00482ECE"/>
    <w:rsid w:val="004920B5"/>
    <w:rsid w:val="0049566B"/>
    <w:rsid w:val="00497DE0"/>
    <w:rsid w:val="004A556E"/>
    <w:rsid w:val="004B19EE"/>
    <w:rsid w:val="004B217A"/>
    <w:rsid w:val="004B776D"/>
    <w:rsid w:val="004C0579"/>
    <w:rsid w:val="004C7B7B"/>
    <w:rsid w:val="004E299C"/>
    <w:rsid w:val="004E4FDF"/>
    <w:rsid w:val="004E60C9"/>
    <w:rsid w:val="004F6ADA"/>
    <w:rsid w:val="004F75C4"/>
    <w:rsid w:val="00505F62"/>
    <w:rsid w:val="00507748"/>
    <w:rsid w:val="00513536"/>
    <w:rsid w:val="00517B1A"/>
    <w:rsid w:val="0052404D"/>
    <w:rsid w:val="005253A4"/>
    <w:rsid w:val="00531461"/>
    <w:rsid w:val="00537B16"/>
    <w:rsid w:val="00542C6A"/>
    <w:rsid w:val="00547892"/>
    <w:rsid w:val="00556472"/>
    <w:rsid w:val="0055676E"/>
    <w:rsid w:val="00560B1A"/>
    <w:rsid w:val="005637C8"/>
    <w:rsid w:val="00577C6C"/>
    <w:rsid w:val="0058239E"/>
    <w:rsid w:val="0058515C"/>
    <w:rsid w:val="00592B7F"/>
    <w:rsid w:val="00595CBE"/>
    <w:rsid w:val="005A5AF0"/>
    <w:rsid w:val="005A7DEB"/>
    <w:rsid w:val="005B2DF3"/>
    <w:rsid w:val="005B3ADE"/>
    <w:rsid w:val="005B51BE"/>
    <w:rsid w:val="005C632D"/>
    <w:rsid w:val="005D7729"/>
    <w:rsid w:val="005E08E3"/>
    <w:rsid w:val="005E3181"/>
    <w:rsid w:val="005E7421"/>
    <w:rsid w:val="005F7663"/>
    <w:rsid w:val="00615E15"/>
    <w:rsid w:val="00625D88"/>
    <w:rsid w:val="006268AF"/>
    <w:rsid w:val="00627518"/>
    <w:rsid w:val="00627AEE"/>
    <w:rsid w:val="00634DD5"/>
    <w:rsid w:val="00641489"/>
    <w:rsid w:val="006415A7"/>
    <w:rsid w:val="006465F6"/>
    <w:rsid w:val="006521FB"/>
    <w:rsid w:val="00654D4C"/>
    <w:rsid w:val="006619AF"/>
    <w:rsid w:val="00663F1A"/>
    <w:rsid w:val="006700A4"/>
    <w:rsid w:val="006715D5"/>
    <w:rsid w:val="00675F64"/>
    <w:rsid w:val="0067724F"/>
    <w:rsid w:val="006816CE"/>
    <w:rsid w:val="00685E16"/>
    <w:rsid w:val="00687217"/>
    <w:rsid w:val="006920F9"/>
    <w:rsid w:val="00696202"/>
    <w:rsid w:val="006A5AC2"/>
    <w:rsid w:val="006B31C4"/>
    <w:rsid w:val="006B46C3"/>
    <w:rsid w:val="006B489C"/>
    <w:rsid w:val="006D3A55"/>
    <w:rsid w:val="006D4A31"/>
    <w:rsid w:val="006D4F86"/>
    <w:rsid w:val="006E0AB3"/>
    <w:rsid w:val="006F279E"/>
    <w:rsid w:val="00701076"/>
    <w:rsid w:val="0070636A"/>
    <w:rsid w:val="00706D55"/>
    <w:rsid w:val="00721FD5"/>
    <w:rsid w:val="00722391"/>
    <w:rsid w:val="00743B10"/>
    <w:rsid w:val="00746180"/>
    <w:rsid w:val="00750E6F"/>
    <w:rsid w:val="007529BF"/>
    <w:rsid w:val="00757518"/>
    <w:rsid w:val="00757C23"/>
    <w:rsid w:val="00766CF4"/>
    <w:rsid w:val="00770F6E"/>
    <w:rsid w:val="00774881"/>
    <w:rsid w:val="00777F1E"/>
    <w:rsid w:val="007851F4"/>
    <w:rsid w:val="007B3EE0"/>
    <w:rsid w:val="007B4AB9"/>
    <w:rsid w:val="007B5553"/>
    <w:rsid w:val="007E48D7"/>
    <w:rsid w:val="007F22BA"/>
    <w:rsid w:val="007F436F"/>
    <w:rsid w:val="007F6689"/>
    <w:rsid w:val="00803B9A"/>
    <w:rsid w:val="00804E9F"/>
    <w:rsid w:val="0081143D"/>
    <w:rsid w:val="008137FF"/>
    <w:rsid w:val="008166A3"/>
    <w:rsid w:val="00817FBA"/>
    <w:rsid w:val="008302ED"/>
    <w:rsid w:val="0083042D"/>
    <w:rsid w:val="00831643"/>
    <w:rsid w:val="00832DEE"/>
    <w:rsid w:val="00833028"/>
    <w:rsid w:val="00850848"/>
    <w:rsid w:val="0085368A"/>
    <w:rsid w:val="008555DE"/>
    <w:rsid w:val="00856130"/>
    <w:rsid w:val="00867C9E"/>
    <w:rsid w:val="0087178B"/>
    <w:rsid w:val="00877EA9"/>
    <w:rsid w:val="00883DA7"/>
    <w:rsid w:val="0089302A"/>
    <w:rsid w:val="00894CDC"/>
    <w:rsid w:val="008B451B"/>
    <w:rsid w:val="008C0059"/>
    <w:rsid w:val="008C793E"/>
    <w:rsid w:val="008D66AF"/>
    <w:rsid w:val="008D6DBE"/>
    <w:rsid w:val="008E088E"/>
    <w:rsid w:val="008E1C52"/>
    <w:rsid w:val="008F4E8D"/>
    <w:rsid w:val="008F717C"/>
    <w:rsid w:val="00912D0D"/>
    <w:rsid w:val="009158F9"/>
    <w:rsid w:val="00916C2F"/>
    <w:rsid w:val="00920CCD"/>
    <w:rsid w:val="00931BB1"/>
    <w:rsid w:val="009409A7"/>
    <w:rsid w:val="0094301A"/>
    <w:rsid w:val="00962840"/>
    <w:rsid w:val="009677A8"/>
    <w:rsid w:val="00980C1C"/>
    <w:rsid w:val="00982984"/>
    <w:rsid w:val="00985B24"/>
    <w:rsid w:val="009903B6"/>
    <w:rsid w:val="009915EE"/>
    <w:rsid w:val="009A0F1F"/>
    <w:rsid w:val="009A661F"/>
    <w:rsid w:val="009B378C"/>
    <w:rsid w:val="009C4B29"/>
    <w:rsid w:val="009E5B0C"/>
    <w:rsid w:val="009E5C03"/>
    <w:rsid w:val="009F16E3"/>
    <w:rsid w:val="009F3E16"/>
    <w:rsid w:val="009F4AAD"/>
    <w:rsid w:val="009F5B7B"/>
    <w:rsid w:val="00A05BAE"/>
    <w:rsid w:val="00A21F81"/>
    <w:rsid w:val="00A25139"/>
    <w:rsid w:val="00A26D9B"/>
    <w:rsid w:val="00A361B2"/>
    <w:rsid w:val="00A434A9"/>
    <w:rsid w:val="00A4738D"/>
    <w:rsid w:val="00A50F65"/>
    <w:rsid w:val="00A51E1F"/>
    <w:rsid w:val="00A529FA"/>
    <w:rsid w:val="00A53B1F"/>
    <w:rsid w:val="00A60431"/>
    <w:rsid w:val="00A63DF7"/>
    <w:rsid w:val="00A90F06"/>
    <w:rsid w:val="00AA3EFB"/>
    <w:rsid w:val="00AA5274"/>
    <w:rsid w:val="00AB14CE"/>
    <w:rsid w:val="00AC0896"/>
    <w:rsid w:val="00AC2DA9"/>
    <w:rsid w:val="00AD02A8"/>
    <w:rsid w:val="00AD3262"/>
    <w:rsid w:val="00AD3FEB"/>
    <w:rsid w:val="00AE5E15"/>
    <w:rsid w:val="00AF74E1"/>
    <w:rsid w:val="00B13427"/>
    <w:rsid w:val="00B15BE9"/>
    <w:rsid w:val="00B17E84"/>
    <w:rsid w:val="00B20AE4"/>
    <w:rsid w:val="00B23C31"/>
    <w:rsid w:val="00B242F6"/>
    <w:rsid w:val="00B2730B"/>
    <w:rsid w:val="00B32C11"/>
    <w:rsid w:val="00B344FA"/>
    <w:rsid w:val="00B361CE"/>
    <w:rsid w:val="00B44414"/>
    <w:rsid w:val="00B50C11"/>
    <w:rsid w:val="00B616CE"/>
    <w:rsid w:val="00B6232F"/>
    <w:rsid w:val="00B64E88"/>
    <w:rsid w:val="00B72994"/>
    <w:rsid w:val="00B73561"/>
    <w:rsid w:val="00B76A85"/>
    <w:rsid w:val="00B87D10"/>
    <w:rsid w:val="00B9387D"/>
    <w:rsid w:val="00BA3996"/>
    <w:rsid w:val="00BB6700"/>
    <w:rsid w:val="00BB70B3"/>
    <w:rsid w:val="00BB7E9B"/>
    <w:rsid w:val="00BD09FA"/>
    <w:rsid w:val="00BD3433"/>
    <w:rsid w:val="00BD780B"/>
    <w:rsid w:val="00BE21DB"/>
    <w:rsid w:val="00BF19A9"/>
    <w:rsid w:val="00BF28A2"/>
    <w:rsid w:val="00BF6EFA"/>
    <w:rsid w:val="00C04BD4"/>
    <w:rsid w:val="00C144EA"/>
    <w:rsid w:val="00C16DF1"/>
    <w:rsid w:val="00C27F6C"/>
    <w:rsid w:val="00C3564A"/>
    <w:rsid w:val="00C44FFA"/>
    <w:rsid w:val="00C573E3"/>
    <w:rsid w:val="00C639D7"/>
    <w:rsid w:val="00C85765"/>
    <w:rsid w:val="00C87291"/>
    <w:rsid w:val="00C916C4"/>
    <w:rsid w:val="00CA1A18"/>
    <w:rsid w:val="00CB2EE3"/>
    <w:rsid w:val="00CB6614"/>
    <w:rsid w:val="00CC7543"/>
    <w:rsid w:val="00CE1016"/>
    <w:rsid w:val="00CE2B0B"/>
    <w:rsid w:val="00CE6DD3"/>
    <w:rsid w:val="00CE7C1E"/>
    <w:rsid w:val="00CF05C9"/>
    <w:rsid w:val="00CF6E11"/>
    <w:rsid w:val="00D12ED7"/>
    <w:rsid w:val="00D14F98"/>
    <w:rsid w:val="00D158E7"/>
    <w:rsid w:val="00D20904"/>
    <w:rsid w:val="00D31D96"/>
    <w:rsid w:val="00D32E12"/>
    <w:rsid w:val="00D479D5"/>
    <w:rsid w:val="00D510AE"/>
    <w:rsid w:val="00D62174"/>
    <w:rsid w:val="00D67398"/>
    <w:rsid w:val="00D751A7"/>
    <w:rsid w:val="00D7744F"/>
    <w:rsid w:val="00D80387"/>
    <w:rsid w:val="00D818FF"/>
    <w:rsid w:val="00D819CA"/>
    <w:rsid w:val="00D81AEB"/>
    <w:rsid w:val="00D81B75"/>
    <w:rsid w:val="00DA089D"/>
    <w:rsid w:val="00DA6822"/>
    <w:rsid w:val="00DB7090"/>
    <w:rsid w:val="00DC193D"/>
    <w:rsid w:val="00DC2306"/>
    <w:rsid w:val="00DC62D0"/>
    <w:rsid w:val="00DD6099"/>
    <w:rsid w:val="00DE1A97"/>
    <w:rsid w:val="00DE20E6"/>
    <w:rsid w:val="00DE27D1"/>
    <w:rsid w:val="00DE29C0"/>
    <w:rsid w:val="00DE62E3"/>
    <w:rsid w:val="00DF4971"/>
    <w:rsid w:val="00E04057"/>
    <w:rsid w:val="00E30F6E"/>
    <w:rsid w:val="00E36DB7"/>
    <w:rsid w:val="00E4169B"/>
    <w:rsid w:val="00E45264"/>
    <w:rsid w:val="00E45618"/>
    <w:rsid w:val="00E4564A"/>
    <w:rsid w:val="00E476BB"/>
    <w:rsid w:val="00E52663"/>
    <w:rsid w:val="00E6263F"/>
    <w:rsid w:val="00E63A4B"/>
    <w:rsid w:val="00E6481D"/>
    <w:rsid w:val="00E733A4"/>
    <w:rsid w:val="00E830A1"/>
    <w:rsid w:val="00E85080"/>
    <w:rsid w:val="00E92064"/>
    <w:rsid w:val="00E97B56"/>
    <w:rsid w:val="00EA3B8D"/>
    <w:rsid w:val="00EA547F"/>
    <w:rsid w:val="00EB4474"/>
    <w:rsid w:val="00EC0E09"/>
    <w:rsid w:val="00ED3925"/>
    <w:rsid w:val="00EE3294"/>
    <w:rsid w:val="00EE661C"/>
    <w:rsid w:val="00F00C76"/>
    <w:rsid w:val="00F07CF7"/>
    <w:rsid w:val="00F1194B"/>
    <w:rsid w:val="00F11960"/>
    <w:rsid w:val="00F25D38"/>
    <w:rsid w:val="00F27761"/>
    <w:rsid w:val="00F304AC"/>
    <w:rsid w:val="00F34EDC"/>
    <w:rsid w:val="00F375D2"/>
    <w:rsid w:val="00F41D20"/>
    <w:rsid w:val="00F43089"/>
    <w:rsid w:val="00F44E8A"/>
    <w:rsid w:val="00F56F9F"/>
    <w:rsid w:val="00F6321D"/>
    <w:rsid w:val="00F64165"/>
    <w:rsid w:val="00F81896"/>
    <w:rsid w:val="00F86648"/>
    <w:rsid w:val="00F86FB8"/>
    <w:rsid w:val="00F87166"/>
    <w:rsid w:val="00F9332A"/>
    <w:rsid w:val="00F9393D"/>
    <w:rsid w:val="00F94E9C"/>
    <w:rsid w:val="00FA0A12"/>
    <w:rsid w:val="00FA420B"/>
    <w:rsid w:val="00FA6D72"/>
    <w:rsid w:val="00FA71A1"/>
    <w:rsid w:val="00FB1092"/>
    <w:rsid w:val="00FB2E06"/>
    <w:rsid w:val="00FB4942"/>
    <w:rsid w:val="00FB64C5"/>
    <w:rsid w:val="00FC5A3A"/>
    <w:rsid w:val="00FD0DA5"/>
    <w:rsid w:val="00FE2169"/>
    <w:rsid w:val="00FE6C74"/>
    <w:rsid w:val="00FF258F"/>
    <w:rsid w:val="00FF58B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DAF0A"/>
  <w15:chartTrackingRefBased/>
  <w15:docId w15:val="{C863DCC6-1D85-4DFA-80AF-0226F5E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65"/>
    <w:rPr>
      <w:rFonts w:ascii="Arial" w:hAnsi="Arial" w:cs="Arial"/>
      <w:szCs w:val="24"/>
      <w:lang w:val="en-GB" w:bidi="ar-SA"/>
    </w:rPr>
  </w:style>
  <w:style w:type="paragraph" w:styleId="Heading1">
    <w:name w:val="heading 1"/>
    <w:basedOn w:val="Normal"/>
    <w:next w:val="Normal"/>
    <w:link w:val="Heading1Char"/>
    <w:qFormat/>
    <w:pPr>
      <w:keepNext/>
      <w:tabs>
        <w:tab w:val="left" w:pos="1531"/>
        <w:tab w:val="left" w:pos="1701"/>
      </w:tabs>
      <w:spacing w:after="120"/>
      <w:jc w:val="both"/>
      <w:outlineLvl w:val="0"/>
    </w:pPr>
    <w:rPr>
      <w:b/>
      <w:bCs/>
      <w:sz w:val="32"/>
      <w:szCs w:val="32"/>
      <w:lang w:eastAsia="x-none"/>
    </w:rPr>
  </w:style>
  <w:style w:type="paragraph" w:styleId="Heading2">
    <w:name w:val="heading 2"/>
    <w:basedOn w:val="Normal"/>
    <w:next w:val="Normal"/>
    <w:link w:val="Heading2Char"/>
    <w:qFormat/>
    <w:pPr>
      <w:keepNext/>
      <w:tabs>
        <w:tab w:val="left" w:pos="567"/>
      </w:tabs>
      <w:spacing w:after="120"/>
      <w:outlineLvl w:val="1"/>
    </w:pPr>
    <w:rPr>
      <w:b/>
      <w:bCs/>
      <w:iCs/>
      <w:sz w:val="28"/>
      <w:szCs w:val="28"/>
      <w:lang w:eastAsia="x-none"/>
    </w:rPr>
  </w:style>
  <w:style w:type="paragraph" w:styleId="Heading3">
    <w:name w:val="heading 3"/>
    <w:basedOn w:val="Normal"/>
    <w:next w:val="Normal"/>
    <w:qFormat/>
    <w:pPr>
      <w:keepNext/>
      <w:tabs>
        <w:tab w:val="left" w:pos="567"/>
      </w:tabs>
      <w:spacing w:before="240" w:after="120"/>
      <w:outlineLvl w:val="2"/>
    </w:pPr>
    <w:rPr>
      <w:b/>
      <w:bCs/>
      <w:szCs w:val="26"/>
    </w:rPr>
  </w:style>
  <w:style w:type="paragraph" w:styleId="Heading4">
    <w:name w:val="heading 4"/>
    <w:aliases w:val=" Sub-Clause Sub-paragraph,ClauseSubSub_No&amp;Name,Sub-Clause Sub-paragraph"/>
    <w:basedOn w:val="Normal"/>
    <w:next w:val="Normal"/>
    <w:link w:val="Heading4Char"/>
    <w:qFormat/>
    <w:pPr>
      <w:keepNext/>
      <w:tabs>
        <w:tab w:val="left" w:pos="567"/>
      </w:tabs>
      <w:ind w:left="454" w:hanging="454"/>
      <w:outlineLvl w:val="3"/>
    </w:pPr>
    <w:rPr>
      <w:rFonts w:cs="Times New Roman"/>
      <w:b/>
      <w:bCs/>
      <w:szCs w:val="28"/>
      <w:lang w:eastAsia="x-none"/>
    </w:rPr>
  </w:style>
  <w:style w:type="paragraph" w:styleId="Heading5">
    <w:name w:val="heading 5"/>
    <w:basedOn w:val="Normal"/>
    <w:next w:val="Normal"/>
    <w:qFormat/>
    <w:pPr>
      <w:spacing w:before="240" w:after="120"/>
      <w:outlineLvl w:val="4"/>
    </w:pPr>
    <w:rPr>
      <w:b/>
      <w:bCs/>
      <w:iCs/>
      <w:szCs w:val="26"/>
    </w:rPr>
  </w:style>
  <w:style w:type="paragraph" w:styleId="Heading6">
    <w:name w:val="heading 6"/>
    <w:basedOn w:val="Normal"/>
    <w:next w:val="Normal"/>
    <w:qFormat/>
    <w:pPr>
      <w:spacing w:before="240" w:after="120"/>
      <w:outlineLvl w:val="5"/>
    </w:pPr>
    <w:rPr>
      <w:rFonts w:cs="Times New Roman"/>
      <w:b/>
      <w:bCs/>
      <w:sz w:val="16"/>
      <w:szCs w:val="22"/>
    </w:rPr>
  </w:style>
  <w:style w:type="paragraph" w:styleId="Heading7">
    <w:name w:val="heading 7"/>
    <w:basedOn w:val="Normal"/>
    <w:next w:val="Normal"/>
    <w:qFormat/>
    <w:pPr>
      <w:keepNext/>
      <w:numPr>
        <w:ilvl w:val="12"/>
      </w:numPr>
      <w:spacing w:before="1400"/>
      <w:jc w:val="center"/>
      <w:outlineLvl w:val="6"/>
    </w:pPr>
    <w:rPr>
      <w:b/>
      <w:sz w:val="60"/>
    </w:rPr>
  </w:style>
  <w:style w:type="paragraph" w:styleId="Heading8">
    <w:name w:val="heading 8"/>
    <w:basedOn w:val="Normal"/>
    <w:next w:val="Normal"/>
    <w:qFormat/>
    <w:pPr>
      <w:keepNext/>
      <w:numPr>
        <w:ilvl w:val="12"/>
      </w:numPr>
      <w:spacing w:after="9500"/>
      <w:jc w:val="center"/>
      <w:outlineLvl w:val="7"/>
    </w:pPr>
    <w:rPr>
      <w:rFonts w:ascii="Times New Roman" w:hAnsi="Times New Roman" w:cs="Times New Roman"/>
      <w:sz w:val="44"/>
    </w:rPr>
  </w:style>
  <w:style w:type="paragraph" w:styleId="Heading9">
    <w:name w:val="heading 9"/>
    <w:basedOn w:val="Normal"/>
    <w:next w:val="Normal"/>
    <w:qFormat/>
    <w:pPr>
      <w:keepNext/>
      <w:jc w:val="center"/>
      <w:outlineLvl w:val="8"/>
    </w:pPr>
    <w:rPr>
      <w:rFonts w:ascii="Times New Roman" w:hAnsi="Times New Roman" w:cs="Times New Roman"/>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tabs>
        <w:tab w:val="clear" w:pos="360"/>
      </w:tabs>
      <w:spacing w:before="120" w:after="120"/>
      <w:ind w:left="567" w:hanging="567"/>
      <w:jc w:val="both"/>
    </w:pPr>
  </w:style>
  <w:style w:type="paragraph" w:styleId="BodyText">
    <w:name w:val="Body Text"/>
    <w:basedOn w:val="Normal"/>
    <w:link w:val="BodyTextChar"/>
    <w:pPr>
      <w:spacing w:after="120"/>
      <w:jc w:val="both"/>
    </w:pPr>
    <w:rPr>
      <w:lang w:eastAsia="x-none"/>
    </w:rPr>
  </w:style>
  <w:style w:type="paragraph" w:styleId="Header">
    <w:name w:val="header"/>
    <w:basedOn w:val="Normal"/>
    <w:autoRedefine/>
    <w:pPr>
      <w:pBdr>
        <w:bottom w:val="single" w:sz="4" w:space="1" w:color="auto"/>
      </w:pBdr>
      <w:tabs>
        <w:tab w:val="center" w:pos="4320"/>
        <w:tab w:val="right" w:pos="8640"/>
      </w:tabs>
    </w:pPr>
    <w:rPr>
      <w:rFonts w:ascii="Times New Roman" w:hAnsi="Times New Roman" w:cs="Times New Roman"/>
      <w:sz w:val="16"/>
    </w:rPr>
  </w:style>
  <w:style w:type="paragraph" w:styleId="Footer">
    <w:name w:val="footer"/>
    <w:basedOn w:val="Normal"/>
    <w:pPr>
      <w:pBdr>
        <w:top w:val="single" w:sz="4" w:space="1" w:color="auto"/>
      </w:pBdr>
      <w:tabs>
        <w:tab w:val="center" w:pos="4320"/>
        <w:tab w:val="center" w:pos="8505"/>
      </w:tabs>
      <w:spacing w:before="240"/>
      <w:ind w:left="227" w:hanging="227"/>
    </w:pPr>
    <w:rPr>
      <w:sz w:val="16"/>
    </w:rPr>
  </w:style>
  <w:style w:type="character" w:styleId="PageNumber">
    <w:name w:val="page number"/>
    <w:basedOn w:val="DefaultParagraphFont"/>
  </w:style>
  <w:style w:type="character" w:styleId="FootnoteReference">
    <w:name w:val="footnote reference"/>
    <w:rPr>
      <w:rFonts w:ascii="Times New Roman" w:hAnsi="Times New Roman"/>
      <w:sz w:val="20"/>
      <w:vertAlign w:val="superscript"/>
    </w:rPr>
  </w:style>
  <w:style w:type="paragraph" w:styleId="TOC1">
    <w:name w:val="toc 1"/>
    <w:basedOn w:val="Normal"/>
    <w:next w:val="Normal"/>
    <w:autoRedefine/>
    <w:uiPriority w:val="39"/>
    <w:pPr>
      <w:tabs>
        <w:tab w:val="left" w:pos="1418"/>
        <w:tab w:val="right" w:leader="dot" w:pos="8505"/>
      </w:tabs>
      <w:spacing w:before="120"/>
      <w:ind w:left="1134" w:hanging="1134"/>
      <w:jc w:val="center"/>
    </w:pPr>
    <w:rPr>
      <w:rFonts w:ascii="Times New Roman" w:hAnsi="Times New Roman" w:cs="Times New Roman"/>
      <w:b/>
      <w:sz w:val="28"/>
      <w:u w:val="single"/>
    </w:rPr>
  </w:style>
  <w:style w:type="paragraph" w:styleId="TOC2">
    <w:name w:val="toc 2"/>
    <w:basedOn w:val="Normal"/>
    <w:next w:val="Normal"/>
    <w:autoRedefine/>
    <w:semiHidden/>
    <w:rsid w:val="00043CF1"/>
    <w:pPr>
      <w:spacing w:before="120"/>
      <w:ind w:left="450" w:hanging="450"/>
      <w:jc w:val="both"/>
    </w:pPr>
    <w:rPr>
      <w:b/>
    </w:rPr>
  </w:style>
  <w:style w:type="paragraph" w:styleId="TOC3">
    <w:name w:val="toc 3"/>
    <w:basedOn w:val="Normal"/>
    <w:next w:val="Normal"/>
    <w:autoRedefine/>
    <w:semiHidden/>
    <w:pPr>
      <w:tabs>
        <w:tab w:val="left" w:pos="1122"/>
        <w:tab w:val="right" w:pos="8495"/>
      </w:tabs>
      <w:ind w:left="48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240"/>
      <w:ind w:left="567" w:hanging="567"/>
      <w:jc w:val="both"/>
    </w:pPr>
    <w:rPr>
      <w:rFonts w:cs="Times New Roman"/>
    </w:rPr>
  </w:style>
  <w:style w:type="paragraph" w:styleId="BodyText2">
    <w:name w:val="Body Text 2"/>
    <w:basedOn w:val="Normal"/>
    <w:pPr>
      <w:ind w:left="567"/>
      <w:jc w:val="both"/>
    </w:pPr>
  </w:style>
  <w:style w:type="paragraph" w:styleId="BodyText3">
    <w:name w:val="Body Text 3"/>
    <w:basedOn w:val="Normal"/>
    <w:link w:val="BodyText3Char"/>
    <w:pPr>
      <w:ind w:left="567" w:hanging="567"/>
      <w:jc w:val="both"/>
    </w:pPr>
    <w:rPr>
      <w:szCs w:val="16"/>
      <w:lang w:eastAsia="x-none"/>
    </w:rPr>
  </w:style>
  <w:style w:type="paragraph" w:styleId="ListBullet2">
    <w:name w:val="List Bullet 2"/>
    <w:basedOn w:val="Normal"/>
    <w:autoRedefine/>
    <w:pPr>
      <w:numPr>
        <w:numId w:val="2"/>
      </w:numPr>
      <w:tabs>
        <w:tab w:val="clear" w:pos="643"/>
      </w:tabs>
      <w:spacing w:before="120" w:after="120"/>
      <w:ind w:left="1134" w:hanging="567"/>
      <w:jc w:val="both"/>
    </w:pPr>
  </w:style>
  <w:style w:type="paragraph" w:styleId="ListNumber">
    <w:name w:val="List Number"/>
    <w:basedOn w:val="Normal"/>
    <w:pPr>
      <w:numPr>
        <w:numId w:val="3"/>
      </w:numPr>
      <w:tabs>
        <w:tab w:val="left" w:pos="567"/>
      </w:tabs>
      <w:spacing w:before="120" w:after="120"/>
      <w:jc w:val="both"/>
    </w:pPr>
  </w:style>
  <w:style w:type="paragraph" w:styleId="ListNumber2">
    <w:name w:val="List Number 2"/>
    <w:basedOn w:val="Normal"/>
    <w:pPr>
      <w:numPr>
        <w:numId w:val="4"/>
      </w:numPr>
      <w:spacing w:before="120" w:after="120"/>
      <w:jc w:val="both"/>
    </w:pPr>
  </w:style>
  <w:style w:type="paragraph" w:styleId="ListNumber3">
    <w:name w:val="List Number 3"/>
    <w:basedOn w:val="Normal"/>
    <w:pPr>
      <w:numPr>
        <w:numId w:val="6"/>
      </w:numPr>
      <w:spacing w:before="120"/>
      <w:jc w:val="both"/>
    </w:pPr>
    <w:rPr>
      <w:lang w:val="en-US"/>
    </w:rPr>
  </w:style>
  <w:style w:type="paragraph" w:styleId="FootnoteText">
    <w:name w:val="footnote text"/>
    <w:basedOn w:val="Normal"/>
    <w:semiHidden/>
    <w:pPr>
      <w:suppressAutoHyphens/>
      <w:ind w:left="284" w:hanging="284"/>
    </w:pPr>
    <w:rPr>
      <w:rFonts w:cs="Times New Roman"/>
      <w:sz w:val="16"/>
      <w:szCs w:val="20"/>
      <w:lang w:val="en-US"/>
    </w:rPr>
  </w:style>
  <w:style w:type="character" w:customStyle="1" w:styleId="Document2">
    <w:name w:val="Document 2"/>
    <w:rPr>
      <w:rFonts w:ascii="Courier" w:hAnsi="Courier"/>
      <w:noProof w:val="0"/>
      <w:sz w:val="24"/>
      <w:lang w:val="en-US"/>
    </w:rPr>
  </w:style>
  <w:style w:type="paragraph" w:styleId="Title">
    <w:name w:val="Title"/>
    <w:basedOn w:val="Normal"/>
    <w:qFormat/>
    <w:pPr>
      <w:jc w:val="center"/>
    </w:pPr>
    <w:rPr>
      <w:rFonts w:ascii="Times New Roman" w:hAnsi="Times New Roman" w:cs="Times New Roman"/>
      <w:b/>
      <w:bCs/>
      <w:sz w:val="24"/>
    </w:rPr>
  </w:style>
  <w:style w:type="table" w:styleId="TableGrid">
    <w:name w:val="Table Grid"/>
    <w:basedOn w:val="TableNormal"/>
    <w:rsid w:val="000D7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eading1"/>
    <w:rsid w:val="00F07CF7"/>
    <w:pPr>
      <w:tabs>
        <w:tab w:val="clear" w:pos="1531"/>
        <w:tab w:val="left" w:pos="1418"/>
        <w:tab w:val="left" w:pos="1985"/>
      </w:tabs>
      <w:spacing w:after="0"/>
      <w:jc w:val="left"/>
    </w:pPr>
    <w:rPr>
      <w:rFonts w:ascii="Arial Bold" w:hAnsi="Arial Bold"/>
      <w:bCs w:val="0"/>
    </w:rPr>
  </w:style>
  <w:style w:type="character" w:customStyle="1" w:styleId="Technical1">
    <w:name w:val="Technical 1"/>
    <w:rsid w:val="009158F9"/>
    <w:rPr>
      <w:rFonts w:ascii="Times New Roman" w:hAnsi="Times New Roman"/>
      <w:noProof w:val="0"/>
      <w:sz w:val="20"/>
      <w:lang w:val="en-US"/>
    </w:rPr>
  </w:style>
  <w:style w:type="paragraph" w:customStyle="1" w:styleId="Default">
    <w:name w:val="Default"/>
    <w:uiPriority w:val="99"/>
    <w:rsid w:val="009158F9"/>
    <w:pPr>
      <w:widowControl w:val="0"/>
      <w:autoSpaceDE w:val="0"/>
      <w:autoSpaceDN w:val="0"/>
      <w:adjustRightInd w:val="0"/>
    </w:pPr>
    <w:rPr>
      <w:rFonts w:cs="Mangal"/>
      <w:color w:val="000000"/>
      <w:sz w:val="24"/>
      <w:szCs w:val="24"/>
      <w:lang w:bidi="ne-IN"/>
    </w:rPr>
  </w:style>
  <w:style w:type="paragraph" w:customStyle="1" w:styleId="Normaljustified">
    <w:name w:val="Normal+justified"/>
    <w:basedOn w:val="Normal"/>
    <w:rsid w:val="00757518"/>
    <w:rPr>
      <w:szCs w:val="20"/>
    </w:rPr>
  </w:style>
  <w:style w:type="paragraph" w:styleId="List3">
    <w:name w:val="List 3"/>
    <w:basedOn w:val="Normal"/>
    <w:rsid w:val="00190A16"/>
    <w:pPr>
      <w:ind w:left="1080" w:hanging="360"/>
    </w:pPr>
  </w:style>
  <w:style w:type="paragraph" w:styleId="BodyTextIndent2">
    <w:name w:val="Body Text Indent 2"/>
    <w:basedOn w:val="Normal"/>
    <w:link w:val="BodyTextIndent2Char"/>
    <w:rsid w:val="00912D0D"/>
    <w:pPr>
      <w:spacing w:after="120" w:line="480" w:lineRule="auto"/>
      <w:ind w:left="360"/>
    </w:pPr>
    <w:rPr>
      <w:lang w:eastAsia="x-none"/>
    </w:rPr>
  </w:style>
  <w:style w:type="paragraph" w:styleId="List2">
    <w:name w:val="List 2"/>
    <w:basedOn w:val="Normal"/>
    <w:rsid w:val="00912D0D"/>
    <w:pPr>
      <w:ind w:left="720" w:hanging="360"/>
    </w:pPr>
  </w:style>
  <w:style w:type="paragraph" w:styleId="ListParagraph">
    <w:name w:val="List Paragraph"/>
    <w:basedOn w:val="Normal"/>
    <w:link w:val="ListParagraphChar"/>
    <w:uiPriority w:val="34"/>
    <w:qFormat/>
    <w:rsid w:val="00833028"/>
    <w:pPr>
      <w:spacing w:after="200" w:line="276" w:lineRule="auto"/>
      <w:ind w:left="720"/>
      <w:contextualSpacing/>
    </w:pPr>
    <w:rPr>
      <w:rFonts w:ascii="Calibri" w:eastAsia="Calibri" w:hAnsi="Calibri" w:cs="Mangal"/>
      <w:sz w:val="22"/>
      <w:szCs w:val="20"/>
      <w:lang w:val="x-none" w:eastAsia="x-none" w:bidi="ne-NP"/>
    </w:rPr>
  </w:style>
  <w:style w:type="character" w:customStyle="1" w:styleId="ListParagraphChar">
    <w:name w:val="List Paragraph Char"/>
    <w:link w:val="ListParagraph"/>
    <w:uiPriority w:val="34"/>
    <w:rsid w:val="00833028"/>
    <w:rPr>
      <w:rFonts w:ascii="Calibri" w:eastAsia="Calibri" w:hAnsi="Calibri" w:cs="Mangal"/>
      <w:sz w:val="22"/>
    </w:rPr>
  </w:style>
  <w:style w:type="paragraph" w:styleId="BalloonText">
    <w:name w:val="Balloon Text"/>
    <w:basedOn w:val="Normal"/>
    <w:link w:val="BalloonTextChar"/>
    <w:rsid w:val="00833028"/>
    <w:rPr>
      <w:rFonts w:ascii="Segoe UI" w:hAnsi="Segoe UI" w:cs="Segoe UI"/>
      <w:sz w:val="18"/>
      <w:szCs w:val="18"/>
      <w:lang w:eastAsia="x-none"/>
    </w:rPr>
  </w:style>
  <w:style w:type="character" w:customStyle="1" w:styleId="BalloonTextChar">
    <w:name w:val="Balloon Text Char"/>
    <w:link w:val="BalloonText"/>
    <w:rsid w:val="00833028"/>
    <w:rPr>
      <w:rFonts w:ascii="Segoe UI" w:hAnsi="Segoe UI" w:cs="Segoe UI"/>
      <w:sz w:val="18"/>
      <w:szCs w:val="18"/>
      <w:lang w:val="en-GB" w:bidi="ar-SA"/>
    </w:rPr>
  </w:style>
  <w:style w:type="paragraph" w:styleId="Revision">
    <w:name w:val="Revision"/>
    <w:hidden/>
    <w:uiPriority w:val="99"/>
    <w:semiHidden/>
    <w:rsid w:val="00833028"/>
    <w:rPr>
      <w:rFonts w:ascii="Arial" w:hAnsi="Arial" w:cs="Arial"/>
      <w:szCs w:val="24"/>
      <w:lang w:val="en-GB" w:bidi="ar-SA"/>
    </w:rPr>
  </w:style>
  <w:style w:type="character" w:customStyle="1" w:styleId="BodyTextChar">
    <w:name w:val="Body Text Char"/>
    <w:link w:val="BodyText"/>
    <w:rsid w:val="00055D77"/>
    <w:rPr>
      <w:rFonts w:ascii="Arial" w:hAnsi="Arial" w:cs="Arial"/>
      <w:szCs w:val="24"/>
      <w:lang w:val="en-GB" w:bidi="ar-SA"/>
    </w:rPr>
  </w:style>
  <w:style w:type="character" w:styleId="FollowedHyperlink">
    <w:name w:val="FollowedHyperlink"/>
    <w:rsid w:val="00AF74E1"/>
    <w:rPr>
      <w:color w:val="954F72"/>
      <w:u w:val="single"/>
    </w:rPr>
  </w:style>
  <w:style w:type="character" w:customStyle="1" w:styleId="Heading1Char">
    <w:name w:val="Heading 1 Char"/>
    <w:link w:val="Heading1"/>
    <w:rsid w:val="00FC5A3A"/>
    <w:rPr>
      <w:rFonts w:ascii="Arial" w:hAnsi="Arial" w:cs="Arial"/>
      <w:b/>
      <w:bCs/>
      <w:sz w:val="32"/>
      <w:szCs w:val="32"/>
      <w:lang w:val="en-GB" w:bidi="ar-SA"/>
    </w:rPr>
  </w:style>
  <w:style w:type="character" w:customStyle="1" w:styleId="Heading2Char">
    <w:name w:val="Heading 2 Char"/>
    <w:link w:val="Heading2"/>
    <w:rsid w:val="00FC5A3A"/>
    <w:rPr>
      <w:rFonts w:ascii="Arial" w:hAnsi="Arial" w:cs="Arial"/>
      <w:b/>
      <w:bCs/>
      <w:iCs/>
      <w:sz w:val="28"/>
      <w:szCs w:val="28"/>
      <w:lang w:val="en-GB" w:bidi="ar-SA"/>
    </w:rPr>
  </w:style>
  <w:style w:type="character" w:customStyle="1" w:styleId="Heading4Char">
    <w:name w:val="Heading 4 Char"/>
    <w:aliases w:val=" Sub-Clause Sub-paragraph Char,ClauseSubSub_No&amp;Name Char,Sub-Clause Sub-paragraph Char"/>
    <w:link w:val="Heading4"/>
    <w:rsid w:val="004E60C9"/>
    <w:rPr>
      <w:rFonts w:ascii="Arial" w:hAnsi="Arial"/>
      <w:b/>
      <w:bCs/>
      <w:szCs w:val="28"/>
      <w:lang w:val="en-GB" w:bidi="ar-SA"/>
    </w:rPr>
  </w:style>
  <w:style w:type="character" w:customStyle="1" w:styleId="BodyText3Char">
    <w:name w:val="Body Text 3 Char"/>
    <w:link w:val="BodyText3"/>
    <w:rsid w:val="004E60C9"/>
    <w:rPr>
      <w:rFonts w:ascii="Arial" w:hAnsi="Arial" w:cs="Arial"/>
      <w:szCs w:val="16"/>
      <w:lang w:val="en-GB" w:bidi="ar-SA"/>
    </w:rPr>
  </w:style>
  <w:style w:type="character" w:customStyle="1" w:styleId="BodyTextIndent2Char">
    <w:name w:val="Body Text Indent 2 Char"/>
    <w:link w:val="BodyTextIndent2"/>
    <w:rsid w:val="004E60C9"/>
    <w:rPr>
      <w:rFonts w:ascii="Arial" w:hAnsi="Arial" w:cs="Arial"/>
      <w:szCs w:val="24"/>
      <w:lang w:val="en-GB" w:bidi="ar-SA"/>
    </w:rPr>
  </w:style>
  <w:style w:type="paragraph" w:customStyle="1" w:styleId="SectionVHeader">
    <w:name w:val="Section V. Header"/>
    <w:basedOn w:val="Normal"/>
    <w:rsid w:val="00266A3D"/>
    <w:pPr>
      <w:jc w:val="center"/>
    </w:pPr>
    <w:rPr>
      <w:rFonts w:ascii="Times New Roman" w:hAnsi="Times New Roman" w:cs="Times New Roman"/>
      <w:b/>
      <w:sz w:val="36"/>
      <w:szCs w:val="20"/>
      <w:lang w:val="en-US"/>
    </w:rPr>
  </w:style>
  <w:style w:type="paragraph" w:customStyle="1" w:styleId="Table1Tab">
    <w:name w:val="Table 1 Tab"/>
    <w:next w:val="BodyText"/>
    <w:rsid w:val="00266A3D"/>
    <w:pPr>
      <w:tabs>
        <w:tab w:val="center" w:pos="567"/>
        <w:tab w:val="center" w:pos="1757"/>
        <w:tab w:val="center" w:pos="3005"/>
        <w:tab w:val="center" w:pos="4195"/>
        <w:tab w:val="center" w:pos="5443"/>
        <w:tab w:val="center" w:pos="6690"/>
        <w:tab w:val="center" w:pos="7880"/>
      </w:tabs>
    </w:pPr>
    <w:rPr>
      <w:rFonts w:ascii="Optima" w:hAnsi="Optima"/>
      <w:sz w:val="17"/>
      <w:lang w:bidi="ar-SA"/>
    </w:rPr>
  </w:style>
  <w:style w:type="paragraph" w:customStyle="1" w:styleId="BankNormal">
    <w:name w:val="BankNormal"/>
    <w:basedOn w:val="Normal"/>
    <w:rsid w:val="00E733A4"/>
    <w:pPr>
      <w:spacing w:after="240"/>
    </w:pPr>
    <w:rPr>
      <w:rFonts w:ascii="Times New Roman" w:hAnsi="Times New Roman" w:cs="Times New Roman"/>
      <w:sz w:val="24"/>
      <w:szCs w:val="20"/>
      <w:lang w:val="en-US"/>
    </w:rPr>
  </w:style>
  <w:style w:type="paragraph" w:customStyle="1" w:styleId="Outline1">
    <w:name w:val="Outline1"/>
    <w:basedOn w:val="Outline"/>
    <w:next w:val="Normal"/>
    <w:rsid w:val="00E733A4"/>
    <w:pPr>
      <w:keepNext/>
      <w:tabs>
        <w:tab w:val="num" w:pos="360"/>
      </w:tabs>
      <w:ind w:left="360" w:hanging="360"/>
    </w:pPr>
  </w:style>
  <w:style w:type="paragraph" w:customStyle="1" w:styleId="Outline">
    <w:name w:val="Outline"/>
    <w:basedOn w:val="Normal"/>
    <w:rsid w:val="00E733A4"/>
    <w:pPr>
      <w:spacing w:before="240"/>
    </w:pPr>
    <w:rPr>
      <w:rFonts w:ascii="Times New Roman" w:hAnsi="Times New Roman" w:cs="Times New Roman"/>
      <w:kern w:val="28"/>
      <w:sz w:val="24"/>
      <w:szCs w:val="20"/>
      <w:lang w:val="en-US"/>
    </w:rPr>
  </w:style>
  <w:style w:type="character" w:customStyle="1" w:styleId="Table">
    <w:name w:val="Table"/>
    <w:rsid w:val="00E733A4"/>
    <w:rPr>
      <w:rFonts w:ascii="Arial" w:hAnsi="Arial"/>
      <w:sz w:val="20"/>
    </w:rPr>
  </w:style>
  <w:style w:type="paragraph" w:customStyle="1" w:styleId="CM101">
    <w:name w:val="CM101"/>
    <w:basedOn w:val="Default"/>
    <w:next w:val="Default"/>
    <w:uiPriority w:val="99"/>
    <w:rsid w:val="002069EA"/>
    <w:pPr>
      <w:spacing w:before="120" w:after="290"/>
    </w:pPr>
    <w:rPr>
      <w:rFonts w:ascii="Calibri" w:hAnsi="Calibri" w:cs="Times New Roman"/>
      <w:color w:val="auto"/>
      <w:lang w:bidi="ar-SA"/>
    </w:rPr>
  </w:style>
  <w:style w:type="paragraph" w:customStyle="1" w:styleId="CM73">
    <w:name w:val="CM73"/>
    <w:basedOn w:val="Default"/>
    <w:next w:val="Default"/>
    <w:uiPriority w:val="99"/>
    <w:rsid w:val="002069EA"/>
    <w:pPr>
      <w:spacing w:before="120" w:after="120" w:line="253" w:lineRule="atLeast"/>
    </w:pPr>
    <w:rPr>
      <w:rFonts w:ascii="Calibri" w:hAnsi="Calibri" w:cs="Times New Roman"/>
      <w:color w:val="auto"/>
      <w:lang w:bidi="ar-SA"/>
    </w:rPr>
  </w:style>
  <w:style w:type="paragraph" w:customStyle="1" w:styleId="CM83">
    <w:name w:val="CM83"/>
    <w:basedOn w:val="Normal"/>
    <w:next w:val="Normal"/>
    <w:uiPriority w:val="99"/>
    <w:rsid w:val="000E159B"/>
    <w:pPr>
      <w:widowControl w:val="0"/>
      <w:autoSpaceDE w:val="0"/>
      <w:autoSpaceDN w:val="0"/>
      <w:adjustRightInd w:val="0"/>
      <w:spacing w:after="230"/>
    </w:pPr>
    <w:rPr>
      <w:rFonts w:ascii="Calibri" w:hAnsi="Calibri" w:cs="Times New Roman"/>
      <w:sz w:val="24"/>
      <w:lang w:val="en-US"/>
    </w:rPr>
  </w:style>
  <w:style w:type="paragraph" w:customStyle="1" w:styleId="CM117">
    <w:name w:val="CM117"/>
    <w:basedOn w:val="Normal"/>
    <w:next w:val="Normal"/>
    <w:uiPriority w:val="99"/>
    <w:rsid w:val="000E159B"/>
    <w:pPr>
      <w:widowControl w:val="0"/>
      <w:autoSpaceDE w:val="0"/>
      <w:autoSpaceDN w:val="0"/>
      <w:adjustRightInd w:val="0"/>
      <w:spacing w:after="1668"/>
    </w:pPr>
    <w:rPr>
      <w:rFonts w:ascii="Calibri" w:hAnsi="Calibri" w:cs="Times New Roman"/>
      <w:sz w:val="24"/>
      <w:lang w:val="en-US"/>
    </w:rPr>
  </w:style>
  <w:style w:type="paragraph" w:customStyle="1" w:styleId="Header1-Clauses">
    <w:name w:val="Header 1 - Clauses"/>
    <w:basedOn w:val="Normal"/>
    <w:rsid w:val="00320362"/>
    <w:pPr>
      <w:tabs>
        <w:tab w:val="num" w:pos="702"/>
      </w:tabs>
      <w:ind w:left="702" w:hanging="432"/>
    </w:pPr>
    <w:rPr>
      <w:rFonts w:ascii="Times New Roman" w:hAnsi="Times New Roman" w:cs="Times New Roman"/>
      <w:b/>
      <w:sz w:val="24"/>
      <w:szCs w:val="20"/>
      <w:lang w:val="es-ES_tradnl"/>
    </w:rPr>
  </w:style>
  <w:style w:type="paragraph" w:customStyle="1" w:styleId="Header2-SubClauses">
    <w:name w:val="Header 2 - SubClauses"/>
    <w:basedOn w:val="Normal"/>
    <w:link w:val="Header2-SubClausesCharChar"/>
    <w:rsid w:val="00320362"/>
    <w:pPr>
      <w:spacing w:after="200"/>
      <w:jc w:val="both"/>
    </w:pPr>
    <w:rPr>
      <w:rFonts w:ascii="Times New Roman" w:hAnsi="Times New Roman" w:cs="Times New Roman"/>
      <w:sz w:val="24"/>
      <w:szCs w:val="20"/>
      <w:lang w:val="es-ES_tradnl" w:eastAsia="x-none"/>
    </w:rPr>
  </w:style>
  <w:style w:type="paragraph" w:customStyle="1" w:styleId="Header3-Paragraph">
    <w:name w:val="Header 3 - Paragraph"/>
    <w:basedOn w:val="Normal"/>
    <w:rsid w:val="00320362"/>
    <w:pPr>
      <w:tabs>
        <w:tab w:val="num" w:pos="864"/>
      </w:tabs>
      <w:spacing w:after="200"/>
      <w:ind w:left="864" w:hanging="432"/>
      <w:jc w:val="both"/>
    </w:pPr>
    <w:rPr>
      <w:rFonts w:ascii="Times New Roman" w:hAnsi="Times New Roman" w:cs="Times New Roman"/>
      <w:sz w:val="24"/>
      <w:szCs w:val="20"/>
      <w:lang w:val="en-US"/>
    </w:rPr>
  </w:style>
  <w:style w:type="paragraph" w:customStyle="1" w:styleId="Sub-ClauseText">
    <w:name w:val="Sub-Clause Text"/>
    <w:basedOn w:val="Normal"/>
    <w:rsid w:val="00320362"/>
    <w:pPr>
      <w:spacing w:before="120" w:after="120"/>
      <w:jc w:val="both"/>
    </w:pPr>
    <w:rPr>
      <w:rFonts w:ascii="Times New Roman" w:hAnsi="Times New Roman" w:cs="Times New Roman"/>
      <w:spacing w:val="-4"/>
      <w:sz w:val="24"/>
      <w:szCs w:val="20"/>
      <w:lang w:val="en-US"/>
    </w:rPr>
  </w:style>
  <w:style w:type="character" w:customStyle="1" w:styleId="Header2-SubClausesCharChar">
    <w:name w:val="Header 2 - SubClauses Char Char"/>
    <w:link w:val="Header2-SubClauses"/>
    <w:rsid w:val="00320362"/>
    <w:rPr>
      <w:sz w:val="24"/>
      <w:lang w:val="es-ES_tradnl" w:eastAsia="x-none" w:bidi="ar-SA"/>
    </w:rPr>
  </w:style>
  <w:style w:type="paragraph" w:customStyle="1" w:styleId="StyleHeader1-ClausesAfter0pt">
    <w:name w:val="Style Header 1 - Clauses + After:  0 pt"/>
    <w:basedOn w:val="Normal"/>
    <w:rsid w:val="00320362"/>
    <w:pPr>
      <w:spacing w:after="200"/>
      <w:jc w:val="both"/>
    </w:pPr>
    <w:rPr>
      <w:rFonts w:ascii="Times New Roman" w:hAnsi="Times New Roman" w:cs="Times New Roman"/>
      <w:bCs/>
      <w:sz w:val="24"/>
      <w:szCs w:val="20"/>
      <w:lang w:val="es-ES_tradnl"/>
    </w:rPr>
  </w:style>
  <w:style w:type="paragraph" w:customStyle="1" w:styleId="P3Header1-Clauses">
    <w:name w:val="P3 Header1-Clauses"/>
    <w:basedOn w:val="Header1-Clauses"/>
    <w:rsid w:val="002278DF"/>
    <w:pPr>
      <w:numPr>
        <w:numId w:val="7"/>
      </w:numPr>
    </w:pPr>
  </w:style>
  <w:style w:type="character" w:customStyle="1" w:styleId="UnresolvedMention">
    <w:name w:val="Unresolved Mention"/>
    <w:basedOn w:val="DefaultParagraphFont"/>
    <w:uiPriority w:val="99"/>
    <w:semiHidden/>
    <w:unhideWhenUsed/>
    <w:rsid w:val="004609BD"/>
    <w:rPr>
      <w:color w:val="605E5C"/>
      <w:shd w:val="clear" w:color="auto" w:fill="E1DFDD"/>
    </w:rPr>
  </w:style>
  <w:style w:type="paragraph" w:styleId="NormalWeb">
    <w:name w:val="Normal (Web)"/>
    <w:basedOn w:val="Normal"/>
    <w:uiPriority w:val="99"/>
    <w:rsid w:val="007B5553"/>
    <w:pPr>
      <w:spacing w:before="100" w:beforeAutospacing="1" w:after="100" w:afterAutospacing="1"/>
    </w:pPr>
    <w:rPr>
      <w:rFonts w:ascii="Arial Unicode MS" w:eastAsia="Arial Unicode MS" w:hAnsi="Arial Unicode MS" w:cs="Times New Roman Bol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6552">
      <w:bodyDiv w:val="1"/>
      <w:marLeft w:val="0"/>
      <w:marRight w:val="0"/>
      <w:marTop w:val="0"/>
      <w:marBottom w:val="0"/>
      <w:divBdr>
        <w:top w:val="none" w:sz="0" w:space="0" w:color="auto"/>
        <w:left w:val="none" w:sz="0" w:space="0" w:color="auto"/>
        <w:bottom w:val="none" w:sz="0" w:space="0" w:color="auto"/>
        <w:right w:val="none" w:sz="0" w:space="0" w:color="auto"/>
      </w:divBdr>
    </w:div>
    <w:div w:id="370962174">
      <w:bodyDiv w:val="1"/>
      <w:marLeft w:val="0"/>
      <w:marRight w:val="0"/>
      <w:marTop w:val="0"/>
      <w:marBottom w:val="0"/>
      <w:divBdr>
        <w:top w:val="none" w:sz="0" w:space="0" w:color="auto"/>
        <w:left w:val="none" w:sz="0" w:space="0" w:color="auto"/>
        <w:bottom w:val="none" w:sz="0" w:space="0" w:color="auto"/>
        <w:right w:val="none" w:sz="0" w:space="0" w:color="auto"/>
      </w:divBdr>
    </w:div>
    <w:div w:id="8040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idcr.gov.n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nidcr.gov.n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info@donidcr.gov.n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home.opmcm/home.opmcm/main/hmg_logo.gi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4DFCB-B7B7-4ECF-AA08-AEF289B8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7847</Words>
  <Characters>44734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Condition of Contract</vt:lpstr>
    </vt:vector>
  </TitlesOfParts>
  <Company>xxxxxxxx</Company>
  <LinksUpToDate>false</LinksUpToDate>
  <CharactersWithSpaces>52477</CharactersWithSpaces>
  <SharedDoc>false</SharedDoc>
  <HLinks>
    <vt:vector size="78" baseType="variant">
      <vt:variant>
        <vt:i4>7667751</vt:i4>
      </vt:variant>
      <vt:variant>
        <vt:i4>39</vt:i4>
      </vt:variant>
      <vt:variant>
        <vt:i4>0</vt:i4>
      </vt:variant>
      <vt:variant>
        <vt:i4>5</vt:i4>
      </vt:variant>
      <vt:variant>
        <vt:lpwstr>https://www.bolpatra.gov.np/egp</vt:lpwstr>
      </vt:variant>
      <vt:variant>
        <vt:lpwstr/>
      </vt:variant>
      <vt:variant>
        <vt:i4>1769558</vt:i4>
      </vt:variant>
      <vt:variant>
        <vt:i4>36</vt:i4>
      </vt:variant>
      <vt:variant>
        <vt:i4>0</vt:i4>
      </vt:variant>
      <vt:variant>
        <vt:i4>5</vt:i4>
      </vt:variant>
      <vt:variant>
        <vt:lpwstr>http://www.bopatra.gov.np/egp</vt:lpwstr>
      </vt:variant>
      <vt:variant>
        <vt:lpwstr/>
      </vt:variant>
      <vt:variant>
        <vt:i4>2687013</vt:i4>
      </vt:variant>
      <vt:variant>
        <vt:i4>33</vt:i4>
      </vt:variant>
      <vt:variant>
        <vt:i4>0</vt:i4>
      </vt:variant>
      <vt:variant>
        <vt:i4>5</vt:i4>
      </vt:variant>
      <vt:variant>
        <vt:lpwstr>http://www.bolpatra.gov.np/</vt:lpwstr>
      </vt:variant>
      <vt:variant>
        <vt:lpwstr/>
      </vt:variant>
      <vt:variant>
        <vt:i4>1507391</vt:i4>
      </vt:variant>
      <vt:variant>
        <vt:i4>30</vt:i4>
      </vt:variant>
      <vt:variant>
        <vt:i4>0</vt:i4>
      </vt:variant>
      <vt:variant>
        <vt:i4>5</vt:i4>
      </vt:variant>
      <vt:variant>
        <vt:lpwstr/>
      </vt:variant>
      <vt:variant>
        <vt:lpwstr>_Toc215386047</vt:lpwstr>
      </vt:variant>
      <vt:variant>
        <vt:i4>1507391</vt:i4>
      </vt:variant>
      <vt:variant>
        <vt:i4>27</vt:i4>
      </vt:variant>
      <vt:variant>
        <vt:i4>0</vt:i4>
      </vt:variant>
      <vt:variant>
        <vt:i4>5</vt:i4>
      </vt:variant>
      <vt:variant>
        <vt:lpwstr/>
      </vt:variant>
      <vt:variant>
        <vt:lpwstr>_Toc215386047</vt:lpwstr>
      </vt:variant>
      <vt:variant>
        <vt:i4>1507391</vt:i4>
      </vt:variant>
      <vt:variant>
        <vt:i4>23</vt:i4>
      </vt:variant>
      <vt:variant>
        <vt:i4>0</vt:i4>
      </vt:variant>
      <vt:variant>
        <vt:i4>5</vt:i4>
      </vt:variant>
      <vt:variant>
        <vt:lpwstr/>
      </vt:variant>
      <vt:variant>
        <vt:lpwstr>_Toc215386047</vt:lpwstr>
      </vt:variant>
      <vt:variant>
        <vt:i4>1507391</vt:i4>
      </vt:variant>
      <vt:variant>
        <vt:i4>20</vt:i4>
      </vt:variant>
      <vt:variant>
        <vt:i4>0</vt:i4>
      </vt:variant>
      <vt:variant>
        <vt:i4>5</vt:i4>
      </vt:variant>
      <vt:variant>
        <vt:lpwstr/>
      </vt:variant>
      <vt:variant>
        <vt:lpwstr>_Toc215386046</vt:lpwstr>
      </vt:variant>
      <vt:variant>
        <vt:i4>1507391</vt:i4>
      </vt:variant>
      <vt:variant>
        <vt:i4>17</vt:i4>
      </vt:variant>
      <vt:variant>
        <vt:i4>0</vt:i4>
      </vt:variant>
      <vt:variant>
        <vt:i4>5</vt:i4>
      </vt:variant>
      <vt:variant>
        <vt:lpwstr/>
      </vt:variant>
      <vt:variant>
        <vt:lpwstr>_Toc215386045</vt:lpwstr>
      </vt:variant>
      <vt:variant>
        <vt:i4>1507391</vt:i4>
      </vt:variant>
      <vt:variant>
        <vt:i4>14</vt:i4>
      </vt:variant>
      <vt:variant>
        <vt:i4>0</vt:i4>
      </vt:variant>
      <vt:variant>
        <vt:i4>5</vt:i4>
      </vt:variant>
      <vt:variant>
        <vt:lpwstr/>
      </vt:variant>
      <vt:variant>
        <vt:lpwstr>_Toc215386044</vt:lpwstr>
      </vt:variant>
      <vt:variant>
        <vt:i4>1507391</vt:i4>
      </vt:variant>
      <vt:variant>
        <vt:i4>11</vt:i4>
      </vt:variant>
      <vt:variant>
        <vt:i4>0</vt:i4>
      </vt:variant>
      <vt:variant>
        <vt:i4>5</vt:i4>
      </vt:variant>
      <vt:variant>
        <vt:lpwstr/>
      </vt:variant>
      <vt:variant>
        <vt:lpwstr>_Toc215386043</vt:lpwstr>
      </vt:variant>
      <vt:variant>
        <vt:i4>1507391</vt:i4>
      </vt:variant>
      <vt:variant>
        <vt:i4>8</vt:i4>
      </vt:variant>
      <vt:variant>
        <vt:i4>0</vt:i4>
      </vt:variant>
      <vt:variant>
        <vt:i4>5</vt:i4>
      </vt:variant>
      <vt:variant>
        <vt:lpwstr/>
      </vt:variant>
      <vt:variant>
        <vt:lpwstr>_Toc215386042</vt:lpwstr>
      </vt:variant>
      <vt:variant>
        <vt:i4>1507391</vt:i4>
      </vt:variant>
      <vt:variant>
        <vt:i4>2</vt:i4>
      </vt:variant>
      <vt:variant>
        <vt:i4>0</vt:i4>
      </vt:variant>
      <vt:variant>
        <vt:i4>5</vt:i4>
      </vt:variant>
      <vt:variant>
        <vt:lpwstr/>
      </vt:variant>
      <vt:variant>
        <vt:lpwstr>_Toc215386041</vt:lpwstr>
      </vt:variant>
      <vt:variant>
        <vt:i4>4259895</vt:i4>
      </vt:variant>
      <vt:variant>
        <vt:i4>-1</vt:i4>
      </vt:variant>
      <vt:variant>
        <vt:i4>1026</vt:i4>
      </vt:variant>
      <vt:variant>
        <vt:i4>1</vt:i4>
      </vt:variant>
      <vt:variant>
        <vt:lpwstr>http://home.opmcm/home.opmcm/main/hmg_logo.gif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of Contract</dc:title>
  <dc:subject/>
  <dc:creator>Revised Rachana</dc:creator>
  <cp:keywords/>
  <cp:lastModifiedBy>dell</cp:lastModifiedBy>
  <cp:revision>14</cp:revision>
  <cp:lastPrinted>2021-01-22T08:59:00Z</cp:lastPrinted>
  <dcterms:created xsi:type="dcterms:W3CDTF">2021-01-20T07:31:00Z</dcterms:created>
  <dcterms:modified xsi:type="dcterms:W3CDTF">2021-01-22T09:00:00Z</dcterms:modified>
</cp:coreProperties>
</file>